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Colombia</w:t>
      </w:r>
      <w:r>
        <w:t xml:space="preserve"> </w:t>
      </w:r>
      <w:r>
        <w:t xml:space="preserve">Medellín</w:t>
      </w:r>
    </w:p>
    <w:p>
      <w:pPr>
        <w:pStyle w:val="FirstParagraph"/>
      </w:pPr>
      <w:r>
        <w:t xml:space="preserve">October 26, 2023</w:t>
      </w:r>
    </w:p>
    <w:p>
      <w:pPr>
        <w:pStyle w:val="BodyText"/>
      </w:pPr>
      <w:r>
        <w:t xml:space="preserve">Scholarship Committee</w:t>
      </w:r>
    </w:p>
    <w:p>
      <w:pPr>
        <w:pStyle w:val="BodyText"/>
      </w:pPr>
      <w:r>
        <w:t xml:space="preserve">National Foundation for Veterinary Advancement</w:t>
      </w:r>
    </w:p>
    <w:p>
      <w:pPr>
        <w:pStyle w:val="BodyText"/>
      </w:pPr>
      <w:r>
        <w:t xml:space="preserve">Medellín, Antioquia, Colombia</w:t>
      </w:r>
    </w:p>
    <w:bookmarkStart w:id="20" w:name="Xdcda62822cec3ba23d6d898c36c9bb69f7786f5"/>
    <w:p>
      <w:pPr>
        <w:pStyle w:val="Heading1"/>
      </w:pPr>
      <w:r>
        <w:t xml:space="preserve">SCHOLARSHIP APPLICATION LETTER FOR VETERINARY MEDICINE STUDIES</w:t>
      </w:r>
    </w:p>
    <w:p>
      <w:pPr>
        <w:pStyle w:val="FirstParagraph"/>
      </w:pPr>
      <w:r>
        <w:t xml:space="preserve">Dear Esteemed Members of the Scholarship Committee,</w:t>
      </w:r>
    </w:p>
    <w:p>
      <w:pPr>
        <w:pStyle w:val="BodyText"/>
      </w:pPr>
      <w:r>
        <w:t xml:space="preserve">I am writing to express my profound enthusiasm for the National Veterinary Advancement Scholarship, as I prepare to embark on my journey toward becoming a dedicated Veterinarian committed to serving the unique needs of Colombia Medellín. As a proud native of Medellín and an aspiring veterinary student at the University of Antioquia, I have witnessed firsthand both the extraordinary potential and persistent challenges within our city's animal healthcare ecosystem. This Scholarship Application Letter represents not merely an academic pursuit, but a deeply personal commitment to transforming veterinary care in my community through evidence-based practice and compassionate service.</w:t>
      </w:r>
    </w:p>
    <w:p>
      <w:pPr>
        <w:pStyle w:val="BodyText"/>
      </w:pPr>
      <w:r>
        <w:t xml:space="preserve">My connection to veterinary medicine began on the cobbled streets of Comuna 13, where I grew up surrounded by the vibrant yet often overlooked world of urban animal life. As a child, I would accompany my grandmother to her small home-based clinic caring for neighborhood cats and dogs in our bustling barrio. Witnessing her tireless efforts—often with limited resources—to treat injured street animals while educating families about preventive care ignited my lifelong passion. This early exposure crystallized into a clear purpose: to become the Veterinarian who would bridge the gap between underserved communities and accessible veterinary services in Colombia Medellín, where over 40% of low-income residents lack regular access to animal healthcare.</w:t>
      </w:r>
    </w:p>
    <w:p>
      <w:pPr>
        <w:pStyle w:val="BodyText"/>
      </w:pPr>
      <w:r>
        <w:t xml:space="preserve">Academically, I have consistently excelled in biological sciences at the University of Antioquia's pre-veterinary program, maintaining a 3.8/4.0 GPA while serving as president of the Student Veterinary Association (ASV). My research project on "Zoonotic Disease Prevention Strategies in Urban Medellín" earned recognition from the National Institute of Health, revealing alarming gaps in rabies vaccination coverage across informal settlements. This work directly informed my proposal for a community-based veterinary initiative I've begun developing with local health authorities—proving that academic rigor must always serve practical needs. In Colombia Medellín, where stray animal populations exceed 250,000 according to municipal records, such initiatives are not just beneficial but essential for public health.</w:t>
      </w:r>
    </w:p>
    <w:p>
      <w:pPr>
        <w:pStyle w:val="BodyText"/>
      </w:pPr>
      <w:r>
        <w:t xml:space="preserve">The financial realities of veterinary education in Colombia present significant barriers I am eager to overcome through your scholarship. Tuition fees alone consume 72% of my family's monthly income, forcing me to balance part-time work with studies—a challenge that limits my ability to participate in critical clinical rotations and international training opportunities. This Scholarship Application Letter seeks not merely financial assistance, but partnership in creating a sustainable pipeline for Colombian veterinarians who understand the nuanced realities of our communities. Specifically, this support would enable me to complete the University of Antioquia's specialized curriculum in urban animal public health, which includes required fieldwork across Medellín's diverse ecological zones—from the high-altitude paramos near Cerro Nutibara to the riverfront barrios like El Poblado where feline populations require targeted management.</w:t>
      </w:r>
    </w:p>
    <w:p>
      <w:pPr>
        <w:pStyle w:val="BodyText"/>
      </w:pPr>
      <w:r>
        <w:t xml:space="preserve">My vision extends beyond clinical practice to community transformation. In Medellín, where urbanization has accelerated by 3% annually since 2020, I aim to establish "VetMóvil de Antioquia" (Mobile Veterinary Service), a low-cost clinic operating from converted public transport vehicles. This initiative would provide critical services—vaccinations, parasite control, and emergency care—to neighborhoods currently without veterinary access. The program draws inspiration from Medellín's successful "Library of the Street" social model, adapting it to animal welfare through community partnerships with local NGOs like Fundación Proanimal and municipal health departments. My research at the University of Antioquia has already piloted this model in two Comunas, reducing preventable animal deaths by 35% in test zones.</w:t>
      </w:r>
    </w:p>
    <w:p>
      <w:pPr>
        <w:pStyle w:val="BodyText"/>
      </w:pPr>
      <w:r>
        <w:t xml:space="preserve">This scholarship represents a catalyst for systemic change in Colombia Medellín's veterinary landscape. With your support, I will actively participate in the university's "Veterinary Health Equity Initiative" partnering with Medellín's Municipalidad to develop culturally appropriate care protocols for indigenous communities in the surrounding Andean regions—a population currently served by only 1 veterinarian per 10,000 people. The program includes cross-training with human health professionals to address zoonotic disease clusters like leptospirosis, which recently affected over 28% of Medellín's street dog population according to CDC Colombia data.</w:t>
      </w:r>
    </w:p>
    <w:p>
      <w:pPr>
        <w:pStyle w:val="BodyText"/>
      </w:pPr>
      <w:r>
        <w:t xml:space="preserve">My commitment is further demonstrated through my volunteer work with the "Patas Solidarias" (Solidary Paws) program, where I've trained 47 community health promoters in basic animal first aid across Medellín's most vulnerable neighborhoods. During the 2023 La Niña weather event that displaced thousands of animals, our team provided emergency shelter and medical care to over 150 stray dogs through coordinated efforts with Red Cross Colombia. These experiences have taught me that effective veterinary practice requires cultural humility—the understanding that a Veterinarian must first listen to communities before prescribing solutions.</w:t>
      </w:r>
    </w:p>
    <w:p>
      <w:pPr>
        <w:pStyle w:val="BodyText"/>
      </w:pPr>
      <w:r>
        <w:t xml:space="preserve">As Colombia Medellín continues its transformation into a "Green City" through initiatives like the 10,000 trees project, veterinary medicine is integral to ecological balance. My long-term goal is to integrate animal health into the city's sustainability framework by developing protocols for urban wildlife corridors that protect native species like the Andean bear while preventing human-wildlife conflict. This holistic approach aligns with Medellín's recently adopted Sustainable Development Strategy 2050, which recognizes animal welfare as essential to human wellbeing.</w:t>
      </w:r>
    </w:p>
    <w:p>
      <w:pPr>
        <w:pStyle w:val="BodyText"/>
      </w:pPr>
      <w:r>
        <w:t xml:space="preserve">The National Veterinary Advancement Scholarship is more than financial aid—it is an investment in Colombia Medellín's future healthcare infrastructure. I have meticulously planned how this support will be utilized: 65% for tuition and specialized coursework, 20% for community outreach equipment (including portable ultrasound units), and 15% for international training at the University of Florida's comparative medicine program to learn innovative urban animal management techniques. Every peso allocated through your scholarship will directly translate to improved outcomes for Medellín's animals and their human families.</w:t>
      </w:r>
    </w:p>
    <w:p>
      <w:pPr>
        <w:pStyle w:val="BodyText"/>
      </w:pPr>
      <w:r>
        <w:t xml:space="preserve">My journey from Comuna 13 streets to veterinary school has taught me that compassion without competence is ineffective, and competence without context is incomplete. As a future Veterinarian representing Colombia Medellín's spirit of resilience and innovation, I am committed to serving not just as a clinician, but as a community architect who understands that animal welfare cannot be separated from social progress. This Scholarship Application Letter concludes with unwavering confidence that your investment will yield transformative returns in the health of Medellín's most vulnerable citizens—both human and animal.</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Catalina Montoya</w:t>
      </w:r>
    </w:p>
    <w:p>
      <w:pPr>
        <w:pStyle w:val="BodyText"/>
      </w:pPr>
      <w:r>
        <w:t xml:space="preserve">University of Antioquia, Faculty of Veterinary Medicine</w:t>
      </w:r>
    </w:p>
    <w:p>
      <w:pPr>
        <w:pStyle w:val="BodyText"/>
      </w:pPr>
      <w:r>
        <w:t xml:space="preserve">Medellín, Colombia | catalina.montoya@unab.edu.co | +57 300 123 4567</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Colombia Medellín</dc:title>
  <dc:creator/>
  <dc:language>en</dc:language>
  <cp:keywords/>
  <dcterms:created xsi:type="dcterms:W3CDTF">2026-07-25T00:57:49Z</dcterms:created>
  <dcterms:modified xsi:type="dcterms:W3CDTF">2026-07-25T00:57:49Z</dcterms:modified>
</cp:coreProperties>
</file>

<file path=docProps/custom.xml><?xml version="1.0" encoding="utf-8"?>
<Properties xmlns="http://schemas.openxmlformats.org/officeDocument/2006/custom-properties" xmlns:vt="http://schemas.openxmlformats.org/officeDocument/2006/docPropsVTypes"/>
</file>