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Videographer</w:t>
      </w:r>
      <w:r>
        <w:t xml:space="preserve"> </w:t>
      </w:r>
      <w:r>
        <w:t xml:space="preserve">Program</w:t>
      </w:r>
      <w:r>
        <w:t xml:space="preserve"> </w:t>
      </w:r>
      <w:r>
        <w:t xml:space="preserve">-</w:t>
      </w:r>
      <w:r>
        <w:t xml:space="preserve"> </w:t>
      </w:r>
      <w:r>
        <w:t xml:space="preserve">Tashkent,</w:t>
      </w:r>
      <w:r>
        <w:t xml:space="preserve"> </w:t>
      </w:r>
      <w:r>
        <w:t xml:space="preserve">Uzbekistan</w:t>
      </w:r>
    </w:p>
    <w:bookmarkStart w:id="20" w:name="X816167029f9b9d6239db7018b5d19971e6c9835"/>
    <w:p>
      <w:pPr>
        <w:pStyle w:val="Heading1"/>
      </w:pPr>
      <w:r>
        <w:t xml:space="preserve">Scholarship Application Letter for Advanced Videography Training in Tashkent, Uzbekistan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Organization:</w:t>
      </w:r>
      <w:r>
        <w:t xml:space="preserve"> </w:t>
      </w:r>
      <w:r>
        <w:t xml:space="preserve">Central Asian Creative Development Foundation (CACDF)</w:t>
      </w:r>
      <w:r>
        <w:br/>
      </w:r>
      <w:r>
        <w:rPr>
          <w:bCs/>
          <w:b/>
        </w:rPr>
        <w:t xml:space="preserve">Address:</w:t>
      </w:r>
      <w:r>
        <w:t xml:space="preserve"> </w:t>
      </w:r>
      <w:r>
        <w:t xml:space="preserve">Tashkent City, Uzbekistan</w:t>
      </w:r>
    </w:p>
    <w:p>
      <w:pPr>
        <w:pStyle w:val="BodyText"/>
      </w:pPr>
      <w:r>
        <w:rPr>
          <w:iCs/>
          <w:i/>
        </w:rPr>
        <w:t xml:space="preserve">Dear Esteemed Scholarship Committee,</w:t>
      </w:r>
    </w:p>
    <w:p>
      <w:pPr>
        <w:pStyle w:val="BodyText"/>
      </w:pPr>
      <w:r>
        <w:t xml:space="preserve">I am writing to express my profound enthusiasm for the prestigious Advanced Videography Scholarship Program offered by the Central Asian Creative Development Foundation (CACDF). As a dedicated aspiring videographer deeply rooted in the vibrant cultural landscape of Uzbekistan Tashkent, I believe this scholarship represents not merely an educational opportunity, but a crucial catalyst for my professional development and contribution to Uzbekistan's growing creative sector. This</w:t>
      </w:r>
      <w:r>
        <w:t xml:space="preserve"> </w:t>
      </w:r>
      <w:r>
        <w:rPr>
          <w:bCs/>
          <w:b/>
        </w:rPr>
        <w:t xml:space="preserve">Scholarship Application Letter</w:t>
      </w:r>
      <w:r>
        <w:t xml:space="preserve"> </w:t>
      </w:r>
      <w:r>
        <w:t xml:space="preserve">outlines my passion for visual storytelling, my commitment to elevating videography standards in our region, and how this specific program aligns with the unique needs of Tashkent as a dynamic hub of Central Asian culture and innovation.</w:t>
      </w:r>
    </w:p>
    <w:p>
      <w:pPr>
        <w:pStyle w:val="BodyText"/>
      </w:pPr>
      <w:r>
        <w:t xml:space="preserve">Originating from a family deeply embedded in Tashkent's artistic community – my mother is a renowned textile artisan whose work draws inspiration from the intricate patterns adorning Registan Square, and my father is an independent documentary filmmaker capturing the soul of our city – I have been immersed in visual arts since childhood. Growing up amidst the bustling energy of Chorsu Bazaar and the serene beauty of Alisher Navoi Park, I developed a visceral understanding of how stories are told through images. My journey into videography began with a simple smartphone camera, documenting family festivals and local craftspeople in Tashkent’s historic old city. This evolved rapidly as I pursued technical courses at the Tashkent State Institute of Arts, mastering software like Adobe Premiere Pro, DaVinci Resolve, and learning drone cinematography for capturing the breathtaking scale of Uzbekistan's architectural heritage.</w:t>
      </w:r>
    </w:p>
    <w:p>
      <w:pPr>
        <w:pStyle w:val="BodyText"/>
      </w:pPr>
      <w:r>
        <w:t xml:space="preserve">However, I recognize that true mastery in videography requires more than technical proficiency; it demands a deep understanding of narrative structure within the context of our specific cultural milieu. Tashkent is undergoing a remarkable transformation – it’s not just a capital city, but the beating heart of Uzbekistan's digital renaissance. The government's "Digital Uzbekistan 2030" initiative, coupled with Tashkent's growing status as a Silk Road cultural crossroads, creates an unprecedented demand for skilled visual storytellers who can authentically represent our heritage while embracing modern techniques. Yet, access to advanced, specialized training remains limited within Uzbekistan Tashkent itself. The existing programs often lack the global perspective and cutting-edge technical modules needed to produce content that resonates internationally while staying true to our local identity.</w:t>
      </w:r>
    </w:p>
    <w:p>
      <w:pPr>
        <w:pStyle w:val="BodyText"/>
      </w:pPr>
      <w:r>
        <w:t xml:space="preserve">This is precisely why the CACDF's Advanced Videography Scholarship Program is a transformative opportunity for me. The curriculum, focusing on documentary storytelling, cultural preservation filmmaking, and professional post-production workflows using industry-standard equipment, directly addresses the gap I’ve identified. Unlike generic video courses, this program emphasizes context – teaching how to ethically document intangible cultural heritage like traditional Uzbek music (e.g., the unique sounds of the dutar or tanbur) in Tashkent’s living museums, or capturing the evolving urban narrative of our capital city as it blends ancient traditions with modernity. I am particularly eager to learn from instructors who have worked on UNESCO-recognized projects and understand the nuances of storytelling for global audiences while maintaining cultural integrity – a skill essential for a videographer operating in Uzbekistan Tashkent.</w:t>
      </w:r>
    </w:p>
    <w:p>
      <w:pPr>
        <w:pStyle w:val="BodyText"/>
      </w:pPr>
      <w:r>
        <w:t xml:space="preserve">My current work already reflects this commitment to place-based storytelling. I recently completed an independent short documentary titled "Threads of Tashkent," profiling women artisans in the old city using traditional weaving techniques passed down for generations. While the film received recognition at the Tashkent International Film Festival, its technical execution was limited by my lack of advanced color grading and sound design training – precisely what this scholarship would provide. With access to state-of-the-art facilities and mentorship through CACDF's program, I aim to elevate projects like this to a professional international standard. This isn't just about personal advancement; it’s about building a better resource for Uzbekistan Tashkent.</w:t>
      </w:r>
    </w:p>
    <w:p>
      <w:pPr>
        <w:pStyle w:val="BodyText"/>
      </w:pPr>
      <w:r>
        <w:t xml:space="preserve">Upon completing the scholarship program, my immediate goal is to establish a small-scale videography collective in Tashkent specifically dedicated to creating high-quality content that showcases Uzbekistan's rich cultural tapestry for both domestic and international audiences. I envision collaborating with local institutions like the Museum of Applied Arts in Tashkent, UNESCO sites such as the ancient city of Samarkand (easily accessible from our capital), and emerging digital platforms promoting Central Asian culture. The skills gained – particularly advanced drone cinematography for capturing the vastness of Uzbek landscapes, immersive sound design for ethnographic work, and sustainable production practices – are directly applicable to creating content that supports tourism initiatives in Uzbekistan Tashkent, promotes cultural understanding globally, and preserves our heritage through modern media.</w:t>
      </w:r>
    </w:p>
    <w:p>
      <w:pPr>
        <w:pStyle w:val="BodyText"/>
      </w:pPr>
      <w:r>
        <w:t xml:space="preserve">I understand the profound responsibility that comes with this scholarship. My family has lived in Tashkent for over three generations; I am not an outsider seeking fleeting success, but a native son deeply invested in the city's future. Financially constrained by my current part-time work as a freelance videographer to support my family while studying, I cannot afford the full cost of this specialized training without significant assistance. This scholarship would be life-changing for me and would allow me to fully dedicate myself to mastering the craft, knowing that every skill acquired is an investment in Uzbekistan’s creative economy. The CACDF's reputation for fostering talent that serves Central Asia makes it the ideal partner for my aspirations.</w:t>
      </w:r>
    </w:p>
    <w:p>
      <w:pPr>
        <w:pStyle w:val="BodyText"/>
      </w:pPr>
      <w:r>
        <w:t xml:space="preserve">In conclusion, this</w:t>
      </w:r>
      <w:r>
        <w:t xml:space="preserve"> </w:t>
      </w:r>
      <w:r>
        <w:rPr>
          <w:bCs/>
          <w:b/>
        </w:rPr>
        <w:t xml:space="preserve">Scholarship Application Letter</w:t>
      </w:r>
      <w:r>
        <w:t xml:space="preserve"> </w:t>
      </w:r>
      <w:r>
        <w:t xml:space="preserve">embodies not just a request, but a promise. A promise to leverage every ounce of knowledge gained through this program to contribute meaningfully as a professional videographer within Uzbekistan Tashkent's evolving creative ecosystem. To tell our stories with authenticity and excellence, to elevate the visual narrative of our nation on the global stage, and to empower future generations of Uzbek artists in Tashkent. I am prepared for the rigorous demands of this program with unwavering dedication and a deep love for my city and culture. I respectfully request the opportunity to prove myself as a deserving recipient who will honor your trust through tangible contributions to Uzbekistan's cultural and creative advancement.</w:t>
      </w:r>
    </w:p>
    <w:p>
      <w:pPr>
        <w:pStyle w:val="BodyText"/>
      </w:pPr>
      <w:r>
        <w:t xml:space="preserve">Thank you for considering my application. I have attached all required documentation, including letters of recommendation from faculty at Tashkent State Institute of Arts and samples of my work, which further demonstrate my commitment to this path. I welcome the opportunity to discuss how my vision aligns with the CACDF's mission during an interview at your earliest convenience.</w:t>
      </w:r>
    </w:p>
    <w:p>
      <w:pPr>
        <w:pStyle w:val="BodyText"/>
      </w:pPr>
      <w:r>
        <w:rPr>
          <w:bCs/>
          <w:b/>
        </w:rPr>
        <w:t xml:space="preserve">Sincerely,</w:t>
      </w:r>
    </w:p>
    <w:p>
      <w:pPr>
        <w:pStyle w:val="BodyText"/>
      </w:pPr>
      <w:r>
        <w:t xml:space="preserve">Elbek Karimov</w:t>
      </w:r>
    </w:p>
    <w:p>
      <w:pPr>
        <w:pStyle w:val="BodyText"/>
      </w:pPr>
      <w:r>
        <w:t xml:space="preserve">Tashkent, Uzbekistan</w:t>
      </w:r>
    </w:p>
    <w:p>
      <w:pPr>
        <w:pStyle w:val="BodyText"/>
      </w:pPr>
      <w:r>
        <w:t xml:space="preserve">Contact: +998 90 123 4567 | elbek.karimov@tashkent.uz</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Videographer Program - Tashkent, Uzbekistan</dc:title>
  <dc:creator/>
  <dc:language>en</dc:language>
  <cp:keywords/>
  <dcterms:created xsi:type="dcterms:W3CDTF">2026-07-21T03:17:32Z</dcterms:created>
  <dcterms:modified xsi:type="dcterms:W3CDTF">2026-07-21T03:17:32Z</dcterms:modified>
</cp:coreProperties>
</file>

<file path=docProps/custom.xml><?xml version="1.0" encoding="utf-8"?>
<Properties xmlns="http://schemas.openxmlformats.org/officeDocument/2006/custom-properties" xmlns:vt="http://schemas.openxmlformats.org/officeDocument/2006/docPropsVTypes"/>
</file>