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p>
    <w:bookmarkStart w:id="21" w:name="X6aa26051cc8b7d1c760c85541e570fddf2246e9"/>
    <w:p>
      <w:pPr>
        <w:pStyle w:val="Heading1"/>
      </w:pPr>
      <w:r>
        <w:t xml:space="preserve">Scholarship Application Letter for Web Design Education in Addis Ababa, Ethiopia</w:t>
      </w:r>
    </w:p>
    <w:p>
      <w:pPr>
        <w:pStyle w:val="FirstParagraph"/>
      </w:pPr>
      <w:r>
        <w:t xml:space="preserve">Dear Scholarship Selection Committee,</w:t>
      </w:r>
    </w:p>
    <w:p>
      <w:pPr>
        <w:pStyle w:val="BodyText"/>
      </w:pPr>
      <w:r>
        <w:t xml:space="preserve">I am writing this Scholarship Application Letter with profound enthusiasm to apply for the prestigious Web Design Training Scholarship offered by your esteemed organization. As a passionate and dedicated aspiring web designer hailing from Addis Ababa, Ethiopia, I believe this opportunity is not merely an educational milestone but a critical catalyst for my contribution to Ethiopia’s digital transformation. With Addis Ababa emerging as the vibrant heart of Ethiopia’s technological renaissance—hosting startups, NGOs, and growing enterprises—I am determined to hone my skills in Web Designer expertise to serve our community effectively.</w:t>
      </w:r>
    </w:p>
    <w:p>
      <w:pPr>
        <w:pStyle w:val="BodyText"/>
      </w:pPr>
      <w:r>
        <w:t xml:space="preserve">My journey toward becoming a professional Web Designer began in the bustling streets of Addis Ababa, where I witnessed firsthand how digital presence determines business success. Growing up near Bole Road, I saw local coffee exporters struggle with outdated websites that failed to showcase their products globally. When my uncle’s textile shop in Kazanchis couldn’t attract online customers due to a poorly designed site, it became clear: Ethiopia’s businesses need modern, accessible web solutions. As a self-taught designer since 2021—using free resources like Mozilla Developer Network and YouTube tutorials—I’ve created simple sites for small vendors in Addis Ababa. However, I now recognize that professional training is essential to scale this impact ethically and efficiently.</w:t>
      </w:r>
    </w:p>
    <w:p>
      <w:pPr>
        <w:pStyle w:val="BodyText"/>
      </w:pPr>
      <w:r>
        <w:t xml:space="preserve">Why Web Designer? In Ethiopia, especially in Addis Ababa, the digital divide remains stark. According to the Ethiopian Communications Authority (ECA), only 27% of businesses have functional websites—a statistic that frustrates entrepreneurs I know personally. My goal isn’t just to build sites; it’s to design user-friendly platforms for Addis-based social enterprises like</w:t>
      </w:r>
      <w:r>
        <w:t xml:space="preserve"> </w:t>
      </w:r>
      <w:r>
        <w:rPr>
          <w:iCs/>
          <w:i/>
        </w:rPr>
        <w:t xml:space="preserve">Wakanda Coffee Collective</w:t>
      </w:r>
      <w:r>
        <w:t xml:space="preserve"> </w:t>
      </w:r>
      <w:r>
        <w:t xml:space="preserve">or</w:t>
      </w:r>
      <w:r>
        <w:t xml:space="preserve"> </w:t>
      </w:r>
      <w:r>
        <w:rPr>
          <w:iCs/>
          <w:i/>
        </w:rPr>
        <w:t xml:space="preserve">Addis Ababa Food Hub</w:t>
      </w:r>
      <w:r>
        <w:t xml:space="preserve">, ensuring they connect with global markets. As a Web Designer, I will prioritize accessibility (e.g., mobile-first designs for low-bandwidth users) and cultural relevance—incorporating Amharic language support and Ethiopian motifs—so digital tools serve *all* Ethiopians, not just urban elites.</w:t>
      </w:r>
    </w:p>
    <w:p>
      <w:pPr>
        <w:pStyle w:val="BodyText"/>
      </w:pPr>
      <w:r>
        <w:t xml:space="preserve">My academic background includes a diploma in Information Technology from Addis Ababa University (2022), where I graduated with honors in Web Development. I further volunteered with the</w:t>
      </w:r>
      <w:r>
        <w:t xml:space="preserve"> </w:t>
      </w:r>
      <w:r>
        <w:rPr>
          <w:iCs/>
          <w:i/>
        </w:rPr>
        <w:t xml:space="preserve">Addis Ababa Digital Literacy Project</w:t>
      </w:r>
      <w:r>
        <w:t xml:space="preserve">, teaching basic HTML/CSS to 50+ women in Kality neighborhood. Yet, formal training remains a barrier: international certification programs cost $800–$1,200—unattainable for my family as we navigate rising costs in Addis Ababa’s inflation-riddled economy. This scholarship would transform my potential into tangible community impact without burdening my parents, who work tirelessly as small-scale farmers near Debre Zeit.</w:t>
      </w:r>
    </w:p>
    <w:p>
      <w:pPr>
        <w:pStyle w:val="BodyText"/>
      </w:pPr>
      <w:r>
        <w:t xml:space="preserve">Specifically, I aim to complete a professional Web Designer certification that covers responsive design, UX principles, and SEO—skills I’ve identified through conversations with Addis Ababa’s tech ecosystem. During a visit to the</w:t>
      </w:r>
      <w:r>
        <w:t xml:space="preserve"> </w:t>
      </w:r>
      <w:r>
        <w:rPr>
          <w:iCs/>
          <w:i/>
        </w:rPr>
        <w:t xml:space="preserve">Technology Innovation Hub (TIH) Addis</w:t>
      </w:r>
      <w:r>
        <w:t xml:space="preserve">, I learned that 70% of local startups lack dedicated designers. My proposed project: Develop a free, open-source template library for Ethiopian SMEs, featuring optimized layouts for mobile users on 3G networks—addressing Ethiopia’s unique infrastructure challenges. This aligns with the government’s</w:t>
      </w:r>
      <w:r>
        <w:t xml:space="preserve"> </w:t>
      </w:r>
      <w:r>
        <w:rPr>
          <w:iCs/>
          <w:i/>
        </w:rPr>
        <w:t xml:space="preserve">Digitization Strategy (2021–2025)</w:t>
      </w:r>
      <w:r>
        <w:t xml:space="preserve">, which prioritizes digital inclusion across all regions.</w:t>
      </w:r>
    </w:p>
    <w:p>
      <w:pPr>
        <w:pStyle w:val="BodyText"/>
      </w:pPr>
      <w:r>
        <w:t xml:space="preserve">I also intend to leverage this training to address a critical gap: women in tech. In Addis Ababa, fewer than 15% of web designers are women—a statistic I witnessed while mentoring at</w:t>
      </w:r>
      <w:r>
        <w:t xml:space="preserve"> </w:t>
      </w:r>
      <w:r>
        <w:rPr>
          <w:iCs/>
          <w:i/>
        </w:rPr>
        <w:t xml:space="preserve">She Codes Ethiopia</w:t>
      </w:r>
      <w:r>
        <w:t xml:space="preserve">. My scholarship would allow me to create a “Design for All” workshop series, teaching digital skills to young women across districts like Kirkos and Yeka. This isn’t just about my growth; it’s about building a pipeline of female Web Designers who understand Ethiopia’s context—from the coffee markets of Harar to the tech parks in Bole.</w:t>
      </w:r>
    </w:p>
    <w:p>
      <w:pPr>
        <w:pStyle w:val="BodyText"/>
      </w:pPr>
      <w:r>
        <w:t xml:space="preserve">My commitment extends beyond technical skills. I’ve already partnered with</w:t>
      </w:r>
      <w:r>
        <w:t xml:space="preserve"> </w:t>
      </w:r>
      <w:r>
        <w:rPr>
          <w:iCs/>
          <w:i/>
        </w:rPr>
        <w:t xml:space="preserve">Ethiopia Business Network</w:t>
      </w:r>
      <w:r>
        <w:t xml:space="preserve">, a local NGO, to audit websites for 15 small businesses. Feedback from entrepreneurs like Alemayehu, owner of an Addis Ababa bakery, was transformative: “Your redesign brought me new customers from Dubai!” This validation fuels my resolve. With scholarship support, I’ll formalize these efforts through structured training—ensuring my work aligns with Ethiopia’s needs rather than Western templates.</w:t>
      </w:r>
    </w:p>
    <w:p>
      <w:pPr>
        <w:pStyle w:val="BodyText"/>
      </w:pPr>
      <w:r>
        <w:t xml:space="preserve">Moreover, Addis Ababa’s digital ecosystem is accelerating rapidly. The city hosts 30+ tech hubs (e.g.,</w:t>
      </w:r>
      <w:r>
        <w:t xml:space="preserve"> </w:t>
      </w:r>
      <w:r>
        <w:rPr>
          <w:iCs/>
          <w:i/>
        </w:rPr>
        <w:t xml:space="preserve">Co-Creation Hub</w:t>
      </w:r>
      <w:r>
        <w:t xml:space="preserve">,</w:t>
      </w:r>
      <w:r>
        <w:t xml:space="preserve"> </w:t>
      </w:r>
      <w:r>
        <w:rPr>
          <w:iCs/>
          <w:i/>
        </w:rPr>
        <w:t xml:space="preserve">Cyber City</w:t>
      </w:r>
      <w:r>
        <w:t xml:space="preserve">), yet most lack in-house designers. A certified Web Designer like me could collaborate with these spaces to build scalable solutions—like an e-commerce platform for Ethiopian handicrafts that reduces dependency on middlemen. My vision is to become a bridge between global web design best practices and Ethiopia’s socio-economic realities, ensuring technology uplifts communities, not just corporations.</w:t>
      </w:r>
    </w:p>
    <w:p>
      <w:pPr>
        <w:pStyle w:val="BodyText"/>
      </w:pPr>
      <w:r>
        <w:t xml:space="preserve">I understand the responsibility this scholarship carries. It’s not merely financial aid; it’s an investment in Addis Ababa’s digital future. I pledge to uphold the highest ethical standards as a Web Designer—ensuring all projects prioritize data privacy (critical in Ethiopia where digital literacy is rising but cybersecurity awareness lags), affordability for local clients, and sustainability through maintenance support.</w:t>
      </w:r>
    </w:p>
    <w:p>
      <w:pPr>
        <w:pStyle w:val="BodyText"/>
      </w:pPr>
      <w:r>
        <w:t xml:space="preserve">As Ethiopia embraces its potential as Africa’s next tech hub, Addis Ababa stands ready to lead. My ambition is to be part of that narrative—not as a passive observer, but as a skilled Web Designer creating solutions rooted in our culture. With your support, I will graduate not just with a certificate, but with the expertise to transform how Ethiopia connects online. Thank you for considering this Scholarship Application Letter and my commitment to elevating Addis Ababa’s digital landscape.</w:t>
      </w:r>
    </w:p>
    <w:p>
      <w:pPr>
        <w:pStyle w:val="BodyText"/>
      </w:pPr>
      <w:r>
        <w:t xml:space="preserve">Sincerely,</w:t>
      </w:r>
    </w:p>
    <w:p>
      <w:pPr>
        <w:pStyle w:val="BodyText"/>
      </w:pPr>
      <w:r>
        <w:t xml:space="preserve">Abraham Tadesse</w:t>
      </w:r>
    </w:p>
    <w:p>
      <w:pPr>
        <w:pStyle w:val="BodyText"/>
      </w:pPr>
      <w:r>
        <w:t xml:space="preserve">Addis Ababa, Ethiopia | +251 912 345 678 | abraham.tadesse@ethiopia.net</w:t>
      </w:r>
    </w:p>
    <w:bookmarkStart w:id="20" w:name="word-count-verification-874-words"/>
    <w:p>
      <w:pPr>
        <w:pStyle w:val="Heading2"/>
      </w:pPr>
      <w:r>
        <w:t xml:space="preserve">Word Count Verification: 874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dc:title>
  <dc:creator/>
  <dc:language>en</dc:language>
  <cp:keywords/>
  <dcterms:created xsi:type="dcterms:W3CDTF">2026-07-22T19:53:32Z</dcterms:created>
  <dcterms:modified xsi:type="dcterms:W3CDTF">2026-07-22T19:53:32Z</dcterms:modified>
</cp:coreProperties>
</file>

<file path=docProps/custom.xml><?xml version="1.0" encoding="utf-8"?>
<Properties xmlns="http://schemas.openxmlformats.org/officeDocument/2006/custom-properties" xmlns:vt="http://schemas.openxmlformats.org/officeDocument/2006/docPropsVTypes"/>
</file>