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X9981c42e16cf93075b3e2da5d598ad9200ec8bd"/>
    <w:p>
      <w:pPr>
        <w:pStyle w:val="Heading1"/>
      </w:pPr>
      <w:r>
        <w:t xml:space="preserve">Scholarship Application Letter for Advanced Web Design Studies in Iran Tehran</w:t>
      </w:r>
    </w:p>
    <w:p>
      <w:pPr>
        <w:pStyle w:val="FirstParagraph"/>
      </w:pPr>
      <w:r>
        <w:t xml:space="preserve">October 26, 2023</w:t>
      </w:r>
    </w:p>
    <w:p>
      <w:pPr>
        <w:pStyle w:val="BodyText"/>
      </w:pPr>
      <w:r>
        <w:t xml:space="preserve">Admissions Committee</w:t>
      </w:r>
      <w:r>
        <w:br/>
      </w:r>
      <w:r>
        <w:t xml:space="preserve">Faculty of Digital Arts &amp; Technology</w:t>
      </w:r>
      <w:r>
        <w:br/>
      </w:r>
      <w:r>
        <w:t xml:space="preserve">University of Tehran</w:t>
      </w:r>
      <w:r>
        <w:br/>
      </w:r>
      <w:r>
        <w:t xml:space="preserve">Tehran, Iran</w:t>
      </w:r>
    </w:p>
    <w:bookmarkStart w:id="20" w:name="X3904c69e271d4e3c62d146265222e51dc746140"/>
    <w:p>
      <w:pPr>
        <w:pStyle w:val="Heading2"/>
      </w:pPr>
      <w:r>
        <w:t xml:space="preserve">Subject: Scholarship Application for Advanced Web Design Certification Program</w:t>
      </w:r>
    </w:p>
    <w:p>
      <w:pPr>
        <w:pStyle w:val="FirstParagraph"/>
      </w:pPr>
      <w:r>
        <w:t xml:space="preserve">Dear Esteemed Members of the Admissions Committee,</w:t>
      </w:r>
    </w:p>
    <w:p>
      <w:pPr>
        <w:pStyle w:val="BodyText"/>
      </w:pPr>
      <w:r>
        <w:t xml:space="preserve">I am writing to express my profound enthusiasm for the opportunity to pursue an advanced certification in Web Design at your esteemed institution in Iran Tehran. As a dedicated aspiring digital artist with a deep commitment to elevating Iran's online presence, I am submitting this Scholarship Application Letter to formally request financial assistance for the upcoming academic year. My journey toward becoming a professional Web Designer has been fueled by both personal passion and a clear vision of how my skills can contribute to Tehran’s burgeoning digital ecosystem.</w:t>
      </w:r>
    </w:p>
    <w:p>
      <w:pPr>
        <w:pStyle w:val="BodyText"/>
      </w:pPr>
      <w:r>
        <w:t xml:space="preserve">Having grown up in the vibrant cultural heartland of Tehran, I have witnessed firsthand the transformative potential of well-designed digital platforms in connecting Iranian artists, small businesses, and cultural institutions with global audiences. The city’s rapid technological evolution—from traditional bazaars integrating e-commerce solutions to the rise of Tehran-based startups competing internationally—has cemented my resolve to master responsive web design. My current work includes designing accessible websites for local handicraft cooperatives in Darband and developing mobile-optimized portfolios for emerging Iranian photographers, demonstrating how strategic Web Designer interventions can drive economic inclusion and cultural preservation. However, I recognize that achieving mastery requires structured academic training beyond my self-taught foundation.</w:t>
      </w:r>
    </w:p>
    <w:p>
      <w:pPr>
        <w:pStyle w:val="BodyText"/>
      </w:pPr>
      <w:r>
        <w:t xml:space="preserve">Tehran’s unique position as Iran’s technological capital makes it the ideal environment to pursue this specialization. The city hosts over 60% of Iran’s IT startups (according to 2022 Ministry of Information and Communications Technology reports), with neighborhoods like Shemiran and Enghelab Street forming a dynamic innovation corridor. The University of Tehran’s Digital Arts &amp; Technology program stands out for its integration of Persian aesthetics with cutting-edge UX/UI methodologies—a perfect alignment with my goal to create websites that honor Iranian heritage while meeting global standards. I am particularly drawn to Professor Alavi’s research on "Cultural Localization in E-Commerce Platforms," which directly addresses the gap I’ve observed in current Tehran-based digital services where Western templates often overshadow local identity.</w:t>
      </w:r>
    </w:p>
    <w:p>
      <w:pPr>
        <w:pStyle w:val="BodyText"/>
      </w:pPr>
      <w:r>
        <w:t xml:space="preserve">My academic background includes a Bachelor’s degree in Graphic Design from Allameh Tabatabai University, where I graduated with honors and completed a thesis on "The Role of Color Psychology in Persian Digital Branding." During my final year, I collaborated with Tehran Municipality on their civic engagement portal redesign, increasing user retention by 40% through culturally resonant navigation patterns. This project revealed the critical shortage of locally trained Web Designers who understand both Iranian user behavior and technical best practices. I have since contributed to three community projects: a multilingual website for Tehran’s National Museum of Iran (launching this December), a volunteer platform connecting NGOs with young designers in Karaj, and an accessibility toolkit for visually impaired users—highlighting my commitment to ethical design within Iran’s context.</w:t>
      </w:r>
    </w:p>
    <w:p>
      <w:pPr>
        <w:pStyle w:val="BodyText"/>
      </w:pPr>
      <w:r>
        <w:t xml:space="preserve">Financial constraints have been the primary barrier to advancing my skills beyond foundational levels. While I’ve secured part-time work as a freelance Web Designer (earning approximately $150/month), this income covers only basic living expenses in Tehran and leaves no room for specialized coursework or industry certifications. The cost of the University’s program—approximately 27 million IRR annually—is significantly higher than my current capacity to pay. A scholarship would alleviate this burden, allowing me to fully dedicate myself to mastering advanced topics such as:</w:t>
      </w:r>
    </w:p>
    <w:p>
      <w:pPr>
        <w:numPr>
          <w:ilvl w:val="0"/>
          <w:numId w:val="1001"/>
        </w:numPr>
        <w:pStyle w:val="Compact"/>
      </w:pPr>
      <w:r>
        <w:t xml:space="preserve">Responsive Frameworks for Mobile-Centric Iranian Users</w:t>
      </w:r>
    </w:p>
    <w:p>
      <w:pPr>
        <w:numPr>
          <w:ilvl w:val="0"/>
          <w:numId w:val="1001"/>
        </w:numPr>
        <w:pStyle w:val="Compact"/>
      </w:pPr>
      <w:r>
        <w:t xml:space="preserve">Cultural Semiotics in Digital Interface Design</w:t>
      </w:r>
    </w:p>
    <w:p>
      <w:pPr>
        <w:numPr>
          <w:ilvl w:val="0"/>
          <w:numId w:val="1001"/>
        </w:numPr>
        <w:pStyle w:val="Compact"/>
      </w:pPr>
      <w:r>
        <w:t xml:space="preserve">SEO Strategies for Persian-Language E-Commerce Platforms (e.g., Digikala, Snapp)</w:t>
      </w:r>
    </w:p>
    <w:p>
      <w:pPr>
        <w:pStyle w:val="FirstParagraph"/>
      </w:pPr>
      <w:r>
        <w:t xml:space="preserve">I envision my role as a Web Designer extending far beyond visual aesthetics. In Iran Tehran, where digital literacy is rising but cultural authenticity in online spaces remains underdeveloped, I aim to establish a design consultancy focused on SMEs and cultural institutions. My long-term goal is to co-found "Tehran Digital Heritage," an initiative training 50+ young designers annually through workshops hosted at University of Tehran facilities—directly addressing the national priority outlined in Iran’s Digital Transformation Strategy 2025. This scholarship would be the pivotal investment enabling me to develop the expertise required for such impact.</w:t>
      </w:r>
    </w:p>
    <w:p>
      <w:pPr>
        <w:pStyle w:val="BodyText"/>
      </w:pPr>
      <w:r>
        <w:t xml:space="preserve">My proficiency with Figma, Adobe XD, and responsive JavaScript frameworks has been validated through projects like reimagining Tehran University’s student portal (now in pilot phase), where I prioritized intuitive navigation for users accessing services from low-bandwidth connections—common in many Tehran neighborhoods. I also completed a Google Analytics certification to ensure data-driven design decisions. What truly sets me apart is my contextual understanding: knowing that Iranian users prefer warm color palettes over Western minimalist trends, or that mobile-first design isn’t optional but essential given Iran’s 95% smartphone penetration rate.</w:t>
      </w:r>
    </w:p>
    <w:p>
      <w:pPr>
        <w:pStyle w:val="BodyText"/>
      </w:pPr>
      <w:r>
        <w:t xml:space="preserve">As an Iranian citizen deeply invested in Tehran’s future, I understand that this Scholarship Application Letter represents more than personal ambition—it is a commitment to contribute to our nation’s digital sovereignty. In a country where online platforms increasingly shape cultural identity, skilled Web Designers like those trained at your institution are not just professionals but national assets. I respectfully request the opportunity to join the University of Tehran’s program and repay this investment by elevating Iran’s digital landscape for generations of users in Tehran and beyond.</w:t>
      </w:r>
    </w:p>
    <w:p>
      <w:pPr>
        <w:pStyle w:val="BodyText"/>
      </w:pPr>
      <w:r>
        <w:t xml:space="preserve">Thank you for considering my application. I am eager to discuss how my vision aligns with your institution’s mission during an interview at your convenience. Please find my portfolio at www.tehranwebdesigner.ir (featuring 15+ projects from Iran Tehran-based clients) and references from Professor Seyed Reza Mirzajani (Allameh Tabatabai University, Design Department) and Ms. Farah Shamsi (Head of Digital Strategy, Tehran Chamber of Commerce).</w:t>
      </w:r>
    </w:p>
    <w:p>
      <w:pPr>
        <w:pStyle w:val="BodyText"/>
      </w:pPr>
      <w:r>
        <w:t xml:space="preserve">Sincerely,</w:t>
      </w:r>
    </w:p>
    <w:p>
      <w:pPr>
        <w:pStyle w:val="BodyText"/>
      </w:pPr>
      <w:r>
        <w:t xml:space="preserve">Ali Reza Mohammadi</w:t>
      </w:r>
      <w:r>
        <w:br/>
      </w:r>
      <w:r>
        <w:t xml:space="preserve">Tehran, Iran</w:t>
      </w:r>
      <w:r>
        <w:br/>
      </w:r>
      <w:r>
        <w:t xml:space="preserve">+98 912 345 6789 | ali.mohammadi@tehranwebdesigner.ir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Iran Tehran</dc:title>
  <dc:creator/>
  <dc:language>en</dc:language>
  <cp:keywords/>
  <dcterms:created xsi:type="dcterms:W3CDTF">2026-05-02T21:59:12Z</dcterms:created>
  <dcterms:modified xsi:type="dcterms:W3CDTF">2026-05-02T21:59:12Z</dcterms:modified>
</cp:coreProperties>
</file>

<file path=docProps/custom.xml><?xml version="1.0" encoding="utf-8"?>
<Properties xmlns="http://schemas.openxmlformats.org/officeDocument/2006/custom-properties" xmlns:vt="http://schemas.openxmlformats.org/officeDocument/2006/docPropsVTypes"/>
</file>