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Web Designer Training Program in Philippines Manila</w:t>
      </w:r>
    </w:p>
    <w:bookmarkEnd w:id="20"/>
    <w:p>
      <w:pPr>
        <w:pStyle w:val="BodyText"/>
      </w:pPr>
      <w:r>
        <w:t xml:space="preserve">March 26, 2024</w:t>
      </w:r>
    </w:p>
    <w:p>
      <w:pPr>
        <w:pStyle w:val="BodyText"/>
      </w:pPr>
      <w:r>
        <w:rPr>
          <w:bCs/>
          <w:b/>
        </w:rPr>
        <w:t xml:space="preserve">Ms. Eleanor Santos</w:t>
      </w:r>
    </w:p>
    <w:p>
      <w:pPr>
        <w:pStyle w:val="BodyText"/>
      </w:pPr>
      <w:r>
        <w:t xml:space="preserve">Director of Scholarships &amp; Development</w:t>
      </w:r>
    </w:p>
    <w:p>
      <w:pPr>
        <w:pStyle w:val="BodyText"/>
      </w:pPr>
      <w:r>
        <w:t xml:space="preserve">TechInnovate Foundation Philippines</w:t>
      </w:r>
    </w:p>
    <w:p>
      <w:pPr>
        <w:pStyle w:val="BodyText"/>
      </w:pPr>
      <w:r>
        <w:t xml:space="preserve">123 Innovation Avenue, Makati City, Manila 1200</w:t>
      </w:r>
    </w:p>
    <w:bookmarkStart w:id="21" w:name="dear-ms.-santos"/>
    <w:p>
      <w:pPr>
        <w:pStyle w:val="Heading2"/>
      </w:pPr>
      <w:r>
        <w:t xml:space="preserve">Dear Ms. Santos,</w:t>
      </w:r>
    </w:p>
    <w:p>
      <w:pPr>
        <w:pStyle w:val="FirstParagraph"/>
      </w:pPr>
      <w:r>
        <w:t xml:space="preserve">I am writing to express my profound enthusiasm for the TechInnovate Foundation's Web Designer Scholarship Program in</w:t>
      </w:r>
      <w:r>
        <w:t xml:space="preserve"> </w:t>
      </w:r>
      <w:r>
        <w:rPr>
          <w:bCs/>
          <w:b/>
        </w:rPr>
        <w:t xml:space="preserve">Philippines Manila</w:t>
      </w:r>
      <w:r>
        <w:t xml:space="preserve">. As a passionate digital creator from Quezon City with a vision to transform how Filipino businesses engage online, this opportunity represents not just an educational milestone, but a catalyst for meaningful community impact. With over two years of hands-on experience developing responsive websites for local SMEs and nonprofits in Metro Manila, I am confident that your scholarship will empower me to elevate both my technical expertise and service to the Philippine digital ecosystem.</w:t>
      </w:r>
    </w:p>
    <w:bookmarkEnd w:id="21"/>
    <w:bookmarkStart w:id="22" w:name="X0b0d970858da49ed2135eeaf52f03332c114a25"/>
    <w:p>
      <w:pPr>
        <w:pStyle w:val="Heading2"/>
      </w:pPr>
      <w:r>
        <w:t xml:space="preserve">My Journey as a Web Designer in Manila's Digital Landscape</w:t>
      </w:r>
    </w:p>
    <w:p>
      <w:pPr>
        <w:pStyle w:val="FirstParagraph"/>
      </w:pPr>
      <w:r>
        <w:t xml:space="preserve">My journey began during my computer science studies at the University of the Philippines Diliman, where I discovered that web design was more than technical execution—it was storytelling through pixels. In 2022, I launched my freelance practice serving Manila-based clients like "Bayanihan Handicrafts" (a cooperative supporting indigenous weavers) and "Green Manila Tours" (an eco-tourism startup). These projects revealed a critical gap: while 68% of Philippine SMEs maintain websites, 89% lack modern UX design that resonates with local users. My work on Bayanihan's site increased their online orders by 200%, but I recognized I needed advanced skills in accessibility standards and performance optimization to serve more clients across</w:t>
      </w:r>
      <w:r>
        <w:t xml:space="preserve"> </w:t>
      </w:r>
      <w:r>
        <w:rPr>
          <w:bCs/>
          <w:b/>
        </w:rPr>
        <w:t xml:space="preserve">Philippines Manila</w:t>
      </w:r>
      <w:r>
        <w:t xml:space="preserve"> </w:t>
      </w:r>
      <w:r>
        <w:t xml:space="preserve">effectively.</w:t>
      </w:r>
    </w:p>
    <w:p>
      <w:pPr>
        <w:pStyle w:val="BodyText"/>
      </w:pPr>
      <w:r>
        <w:t xml:space="preserve">I've since attended workshops at the National Computer Center in Quezon City and contributed to Manila Digital Literacy Project—training 150 barangay youth in basic website building. Yet, to truly bridge this gap, I require structured training in responsive frameworks (Tailwind CSS, Bootstrap), performance auditing (Lighthouse), and inclusive design principles. Your scholarship's focus on "designing for Philippine context" aligns perfectly with my mission to create digital solutions that reflect our cultural nuances—something generic global courses often miss.</w:t>
      </w:r>
    </w:p>
    <w:bookmarkEnd w:id="22"/>
    <w:bookmarkStart w:id="23" w:name="X2c070a14fcb68d99f1c32a1a8e94bd02d6045c0"/>
    <w:p>
      <w:pPr>
        <w:pStyle w:val="Heading2"/>
      </w:pPr>
      <w:r>
        <w:t xml:space="preserve">Why This Scholarship Matters in Manila's Digital Economy</w:t>
      </w:r>
    </w:p>
    <w:p>
      <w:pPr>
        <w:pStyle w:val="FirstParagraph"/>
      </w:pPr>
      <w:r>
        <w:t xml:space="preserve">Manila's digital economy is growing at 15% annually (DTI, 2023), yet talent shortages persist in specialized areas like web design. I've observed that many graduates from local institutions lack industry-aligned training—64% of Filipino web designers report needing post-graduation upskilling (Philippine Web Designers Association). This scholarship addresses that precisely: your curriculum includes real-world projects with Manila-based clients, mentorship from Metro Manila's top agencies (like PixelBloom and CodeSpark), and access to the Foundation's network of 200+ tech partners. For a country where digital adoption is accelerating but design quality lags, investing in locally trained</w:t>
      </w:r>
      <w:r>
        <w:t xml:space="preserve"> </w:t>
      </w:r>
      <w:r>
        <w:rPr>
          <w:bCs/>
          <w:b/>
        </w:rPr>
        <w:t xml:space="preserve">Web Designer</w:t>
      </w:r>
      <w:r>
        <w:t xml:space="preserve">s isn't just beneficial—it's essential for inclusive growth.</w:t>
      </w:r>
    </w:p>
    <w:p>
      <w:pPr>
        <w:pStyle w:val="BodyText"/>
      </w:pPr>
      <w:r>
        <w:t xml:space="preserve">Specifically, I aim to develop a "Manila-First" design toolkit: templates optimized for Philippine internet speeds (addressing the 45% of users on 3G networks), culturally resonant visuals (avoiding Western-centric layouts), and multilingual interfaces supporting Filipino languages. This directly supports President Marcos' Digital Philippines initiative, which targets digital literacy for all Filipinos by 2028.</w:t>
      </w:r>
    </w:p>
    <w:bookmarkEnd w:id="23"/>
    <w:bookmarkStart w:id="24" w:name="Xb961cf2356a660fbba48f093c798755851d4642"/>
    <w:p>
      <w:pPr>
        <w:pStyle w:val="Heading2"/>
      </w:pPr>
      <w:r>
        <w:t xml:space="preserve">How I Will Contribute to Manila's Tech Community</w:t>
      </w:r>
    </w:p>
    <w:p>
      <w:pPr>
        <w:pStyle w:val="FirstParagraph"/>
      </w:pPr>
      <w:r>
        <w:t xml:space="preserve">My commitment extends beyond personal growth. Having witnessed how poorly designed websites alienate rural users (e.g., a Caloocan-based health NGO lost 70% of mobile users due to non-responsive layouts), I've pledged to:</w:t>
      </w:r>
    </w:p>
    <w:p>
      <w:pPr>
        <w:numPr>
          <w:ilvl w:val="0"/>
          <w:numId w:val="1001"/>
        </w:numPr>
        <w:pStyle w:val="Compact"/>
      </w:pPr>
      <w:r>
        <w:rPr>
          <w:bCs/>
          <w:b/>
        </w:rPr>
        <w:t xml:space="preserve">Establish a Free Design Clinic</w:t>
      </w:r>
      <w:r>
        <w:t xml:space="preserve">: Partner with Manila's LGU-Community Centers in Navotas and Valenzuela to offer pro-bono website audits for micro-businesses, building on my experience with the Manila Digital Literacy Project.</w:t>
      </w:r>
    </w:p>
    <w:p>
      <w:pPr>
        <w:numPr>
          <w:ilvl w:val="0"/>
          <w:numId w:val="1001"/>
        </w:numPr>
        <w:pStyle w:val="Compact"/>
      </w:pPr>
      <w:r>
        <w:rPr>
          <w:bCs/>
          <w:b/>
        </w:rPr>
        <w:t xml:space="preserve">Create Localized Design Resources</w:t>
      </w:r>
      <w:r>
        <w:t xml:space="preserve">: Develop open-source design systems for Philippine contexts (e.g., "Barangay Business Template Pack" featuring jeepney motifs and Tagalog UI elements) to share via the TechInnovate Foundation's platform.</w:t>
      </w:r>
    </w:p>
    <w:p>
      <w:pPr>
        <w:numPr>
          <w:ilvl w:val="0"/>
          <w:numId w:val="1001"/>
        </w:numPr>
        <w:pStyle w:val="Compact"/>
      </w:pPr>
      <w:r>
        <w:rPr>
          <w:bCs/>
          <w:b/>
        </w:rPr>
        <w:t xml:space="preserve">Advocate for Inclusive Standards</w:t>
      </w:r>
      <w:r>
        <w:t xml:space="preserve">: Work with PIDS (Philippine Institute for Development Studies) to lobby for national guidelines on accessible website design, ensuring digital services reach farmers, fisherfolk, and urban poor in</w:t>
      </w:r>
      <w:r>
        <w:t xml:space="preserve"> </w:t>
      </w:r>
      <w:r>
        <w:rPr>
          <w:bCs/>
          <w:b/>
        </w:rPr>
        <w:t xml:space="preserve">Philippines Manila</w:t>
      </w:r>
      <w:r>
        <w:t xml:space="preserve">.</w:t>
      </w:r>
    </w:p>
    <w:p>
      <w:pPr>
        <w:pStyle w:val="FirstParagraph"/>
      </w:pPr>
      <w:r>
        <w:t xml:space="preserve">This aligns with the scholarship's goal of "empowering Filipinos to lead digital transformation." I've already secured preliminary support from Quezon City's Office of the Mayor for my clinic initiative—proof of community trust and readiness to execute.</w:t>
      </w:r>
    </w:p>
    <w:bookmarkEnd w:id="24"/>
    <w:bookmarkStart w:id="25" w:name="why-i-am-the-ideal-candidate"/>
    <w:p>
      <w:pPr>
        <w:pStyle w:val="Heading2"/>
      </w:pPr>
      <w:r>
        <w:t xml:space="preserve">Why I Am the Ideal Candidate</w:t>
      </w:r>
    </w:p>
    <w:p>
      <w:pPr>
        <w:pStyle w:val="FirstParagraph"/>
      </w:pPr>
      <w:r>
        <w:t xml:space="preserve">My technical foundation includes proficiency in Figma, Adobe XD, HTML/CSS/JavaScript, and WordPress—validated by my certification from the Philippine Web Designers Association (PWDA). But what distinguishes me is my</w:t>
      </w:r>
      <w:r>
        <w:t xml:space="preserve"> </w:t>
      </w:r>
      <w:r>
        <w:rPr>
          <w:iCs/>
          <w:i/>
        </w:rPr>
        <w:t xml:space="preserve">Philippine-centric perspective</w:t>
      </w:r>
      <w:r>
        <w:t xml:space="preserve">. Unlike overseas-trained designers who may impose foreign aesthetics, I understand that a Manila-based bakery's website must prioritize quick mobile checkout for OFW remittance customers, while an NGO's site needs accessible navigation for elderly users with limited literacy. My portfolio includes the "Kapitolyo Market" project—a responsive platform connecting farmers to urban buyers in Quezon City that reduced delivery times by 35% through localized UX research.</w:t>
      </w:r>
    </w:p>
    <w:p>
      <w:pPr>
        <w:pStyle w:val="BodyText"/>
      </w:pPr>
      <w:r>
        <w:t xml:space="preserve">Financially, I am committed to this scholarship's mission: my family operates a small sari-sari store in Tondo, and while we support my studies, this funding would remove barriers to advanced training. I plan to repay the opportunity through 10% of my professional income for three years after graduation—directly fueling future scholarships.</w:t>
      </w:r>
    </w:p>
    <w:bookmarkEnd w:id="25"/>
    <w:bookmarkStart w:id="26" w:name="conclusion"/>
    <w:p>
      <w:pPr>
        <w:pStyle w:val="Heading2"/>
      </w:pPr>
      <w:r>
        <w:t xml:space="preserve">Conclusion</w:t>
      </w:r>
    </w:p>
    <w:p>
      <w:pPr>
        <w:pStyle w:val="FirstParagraph"/>
      </w:pPr>
      <w:r>
        <w:t xml:space="preserve">In closing, the TechInnovate Foundation's scholarship isn't merely an educational opportunity for me—it's a strategic investment in Manila's digital future. As the city becomes Southeast Asia's emerging tech hub, we need designers who understand both global best practices and local realities. With this scholarship, I will master industry-leading skills while ensuring every project I create uplifts Filipinos—from the barrios of Paranaque to the business centers of Bonifacio Global City.</w:t>
      </w:r>
    </w:p>
    <w:p>
      <w:pPr>
        <w:pStyle w:val="BodyText"/>
      </w:pPr>
      <w:r>
        <w:t xml:space="preserve">I am eager to contribute my passion, cultural insight, and relentless drive for quality design to your program. Thank you for considering my</w:t>
      </w:r>
      <w:r>
        <w:t xml:space="preserve"> </w:t>
      </w:r>
      <w:r>
        <w:rPr>
          <w:bCs/>
          <w:b/>
        </w:rPr>
        <w:t xml:space="preserve">Scholarship Application Letter</w:t>
      </w:r>
      <w:r>
        <w:t xml:space="preserve">. I welcome the opportunity to discuss how my vision aligns with your mission during an interview at your convenience. My portfolio (www.juanecdesign.com) and references from Manila-based clients are available upon request.</w:t>
      </w:r>
    </w:p>
    <w:bookmarkEnd w:id="26"/>
    <w:p>
      <w:pPr>
        <w:pStyle w:val="BodyText"/>
      </w:pPr>
      <w:r>
        <w:t xml:space="preserve">Sincerely,</w:t>
      </w:r>
    </w:p>
    <w:p>
      <w:pPr>
        <w:pStyle w:val="BodyText"/>
      </w:pPr>
      <w:r>
        <w:t xml:space="preserve">Jose Miguel Santos</w:t>
      </w:r>
    </w:p>
    <w:p>
      <w:pPr>
        <w:pStyle w:val="BodyText"/>
      </w:pPr>
      <w:r>
        <w:t xml:space="preserve">Freelance Web Designer &amp; Community Tech Advocate</w:t>
      </w:r>
    </w:p>
    <w:p>
      <w:pPr>
        <w:pStyle w:val="BodyText"/>
      </w:pPr>
      <w:r>
        <w:t xml:space="preserve">Quezon City, Philippines | +63 917 123 4567 | j.santos@domain.com</w:t>
      </w:r>
    </w:p>
    <w:p>
      <w:pPr>
        <w:pStyle w:val="BodyText"/>
      </w:pPr>
      <w:r>
        <w:t xml:space="preserve">Word Count: 824</w:t>
      </w:r>
    </w:p>
    <w:p>
      <w:pPr>
        <w:pStyle w:val="BodyText"/>
      </w:pPr>
      <w:r>
        <w:t xml:space="preserve">This letter is submitted for the TechInnovate Foundation Web Designer Scholarship Program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2026-07-21T23:56:30Z</dcterms:created>
  <dcterms:modified xsi:type="dcterms:W3CDTF">2026-07-21T23:56:30Z</dcterms:modified>
</cp:coreProperties>
</file>

<file path=docProps/custom.xml><?xml version="1.0" encoding="utf-8"?>
<Properties xmlns="http://schemas.openxmlformats.org/officeDocument/2006/custom-properties" xmlns:vt="http://schemas.openxmlformats.org/officeDocument/2006/docPropsVTypes"/>
</file>