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Qatar</w:t>
      </w:r>
      <w:r>
        <w:t xml:space="preserve"> </w:t>
      </w:r>
      <w:r>
        <w:t xml:space="preserve">Doha</w:t>
      </w:r>
    </w:p>
    <w:bookmarkStart w:id="25" w:name="X27af008c1d8d22a58247f8c39d4764a4c0dae37"/>
    <w:p>
      <w:pPr>
        <w:pStyle w:val="Heading1"/>
      </w:pPr>
      <w:r>
        <w:t xml:space="preserve">Scholarship Application Letter: Pursuing Advanced Web Design Studies in Qatar Doha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 Qatar National Academy of Technology (QNAT)</w:t>
      </w:r>
    </w:p>
    <w:p>
      <w:pPr>
        <w:pStyle w:val="BodyText"/>
      </w:pPr>
      <w:r>
        <w:rPr>
          <w:bCs/>
          <w:b/>
        </w:rPr>
        <w:t xml:space="preserve">Address:</w:t>
      </w:r>
      <w:r>
        <w:t xml:space="preserve"> </w:t>
      </w:r>
      <w:r>
        <w:t xml:space="preserve">Education City, Doha, State of Qatar</w:t>
      </w:r>
    </w:p>
    <w:bookmarkStart w:id="24" w:name="X887668080d88b82ac30a1bc1697de14dd65cf49"/>
    <w:p>
      <w:pPr>
        <w:pStyle w:val="Heading2"/>
      </w:pPr>
      <w:r>
        <w:t xml:space="preserve">Subject: Application for Full Scholarship to Pursue Advanced Web Design Program at QNAT in Doha</w:t>
      </w:r>
    </w:p>
    <w:p>
      <w:pPr>
        <w:pStyle w:val="FirstParagraph"/>
      </w:pPr>
      <w:r>
        <w:t xml:space="preserve">I am writing with profound enthusiasm to submit my application for the prestigious Full Scholarship for International Students pursuing the Master of Science in Digital Experience Design at the Qatar National Academy of Technology (QNAT) in Doha. As an aspiring</w:t>
      </w:r>
      <w:r>
        <w:t xml:space="preserve"> </w:t>
      </w:r>
      <w:r>
        <w:rPr>
          <w:bCs/>
          <w:b/>
        </w:rPr>
        <w:t xml:space="preserve">Web Designer</w:t>
      </w:r>
      <w:r>
        <w:t xml:space="preserve"> </w:t>
      </w:r>
      <w:r>
        <w:t xml:space="preserve">deeply committed to contributing to Qatar's digital transformation under Vision 2030, this scholarship represents not merely financial support but a strategic investment in my ability to become a catalyst for innovation within Qatar’s rapidly evolving tech ecosystem.</w:t>
      </w:r>
    </w:p>
    <w:bookmarkStart w:id="20" w:name="X2cebba8307bae3431571bc241febfd0b40d20d1"/>
    <w:p>
      <w:pPr>
        <w:pStyle w:val="Heading3"/>
      </w:pPr>
      <w:r>
        <w:t xml:space="preserve">My Journey as a Web Designer and Alignment with Qatar Doha's Digital Ambitions</w:t>
      </w:r>
    </w:p>
    <w:p>
      <w:pPr>
        <w:pStyle w:val="FirstParagraph"/>
      </w:pPr>
      <w:r>
        <w:t xml:space="preserve">My passion for</w:t>
      </w:r>
      <w:r>
        <w:t xml:space="preserve"> </w:t>
      </w:r>
      <w:r>
        <w:rPr>
          <w:bCs/>
          <w:b/>
        </w:rPr>
        <w:t xml:space="preserve">Web Designer</w:t>
      </w:r>
      <w:r>
        <w:t xml:space="preserve"> </w:t>
      </w:r>
      <w:r>
        <w:t xml:space="preserve">work began during my undergraduate studies in Interactive Media at the American University of Sharjah, where I developed proficiency in Figma, Adobe Creative Suite, and responsive HTML/CSS frameworks. However, it was witnessing Qatar's rapid digital metamorphosis that crystallized my purpose. The vibrant initiatives like</w:t>
      </w:r>
      <w:r>
        <w:t xml:space="preserve"> </w:t>
      </w:r>
      <w:r>
        <w:rPr>
          <w:iCs/>
          <w:i/>
        </w:rPr>
        <w:t xml:space="preserve">Doha Digital City</w:t>
      </w:r>
      <w:r>
        <w:t xml:space="preserve">, the national strategy for smart cities (</w:t>
      </w:r>
      <w:r>
        <w:rPr>
          <w:iCs/>
          <w:i/>
        </w:rPr>
        <w:t xml:space="preserve">Qatar National Vision 2030</w:t>
      </w:r>
      <w:r>
        <w:t xml:space="preserve">), and the seamless digital experiences offered by institutions such as Qatar Museums and Qatar Airways ignited my ambition to create interfaces that resonate with Qatari cultural identity while embracing global best practices. I recognize that Doha is not just a location—it’s the epicenter of a deliberate, national-scale movement toward technological excellence where every website, app, and digital touchpoint matters.</w:t>
      </w:r>
    </w:p>
    <w:p>
      <w:pPr>
        <w:pStyle w:val="BodyText"/>
      </w:pPr>
      <w:r>
        <w:t xml:space="preserve">My portfolio includes projects specifically designed for multilingual audiences (Arabic/English), reflecting Qatar's diverse population. For example, I recently redesigned the mobile interface for a local Doha-based tourism startup specializing in cultural heritage tours. By integrating subtle Qatari geometric patterns into the UI and optimizing navigation for Arabic Right-to-Left (RTL) layout—critical considerations often overlooked by generic designers—I increased user engagement by 40% among Qatari residents. This experience taught me that effective</w:t>
      </w:r>
      <w:r>
        <w:t xml:space="preserve"> </w:t>
      </w:r>
      <w:r>
        <w:rPr>
          <w:bCs/>
          <w:b/>
        </w:rPr>
        <w:t xml:space="preserve">Web Designer</w:t>
      </w:r>
      <w:r>
        <w:t xml:space="preserve"> </w:t>
      </w:r>
      <w:r>
        <w:t xml:space="preserve">work in</w:t>
      </w:r>
      <w:r>
        <w:t xml:space="preserve"> </w:t>
      </w:r>
      <w:r>
        <w:rPr>
          <w:bCs/>
          <w:b/>
        </w:rPr>
        <w:t xml:space="preserve">Qatar Doha</w:t>
      </w:r>
      <w:r>
        <w:t xml:space="preserve"> </w:t>
      </w:r>
      <w:r>
        <w:t xml:space="preserve">requires more than technical skill; it demands cultural sensitivity and an understanding of local user behavior. I am eager to deepen this expertise through the advanced curriculum at QNAT, which uniquely combines UX research with Gulf-specific market dynamics.</w:t>
      </w:r>
    </w:p>
    <w:bookmarkEnd w:id="20"/>
    <w:bookmarkStart w:id="21" w:name="why-qatar-doha-why-this-scholarship"/>
    <w:p>
      <w:pPr>
        <w:pStyle w:val="Heading3"/>
      </w:pPr>
      <w:r>
        <w:t xml:space="preserve">Why Qatar Doha? Why This Scholarship?</w:t>
      </w:r>
    </w:p>
    <w:p>
      <w:pPr>
        <w:pStyle w:val="FirstParagraph"/>
      </w:pPr>
      <w:r>
        <w:t xml:space="preserve">Choosing</w:t>
      </w:r>
      <w:r>
        <w:t xml:space="preserve"> </w:t>
      </w:r>
      <w:r>
        <w:rPr>
          <w:bCs/>
          <w:b/>
        </w:rPr>
        <w:t xml:space="preserve">Qatar Doha</w:t>
      </w:r>
      <w:r>
        <w:t xml:space="preserve"> </w:t>
      </w:r>
      <w:r>
        <w:t xml:space="preserve">as my academic and professional destination is a deliberate strategic decision. The city’s investment in digital infrastructure—through entities like the Qatar Computer Emergency Response Team (QCERT) and the National Center for Information Technology—creates an unparalleled environment to learn from industry pioneers. QNAT’s partnership with global tech leaders like Adobe and Google offers access to tools and mentors I cannot find elsewhere. Furthermore, Doha’s status as a hub for major international events (e.g., FIFA World Cup 2022) has accelerated demand for culturally attuned digital experiences, making this the ideal place to hone my craft.</w:t>
      </w:r>
    </w:p>
    <w:p>
      <w:pPr>
        <w:pStyle w:val="BodyText"/>
      </w:pPr>
      <w:r>
        <w:t xml:space="preserve">This</w:t>
      </w:r>
      <w:r>
        <w:t xml:space="preserve"> </w:t>
      </w:r>
      <w:r>
        <w:rPr>
          <w:bCs/>
          <w:b/>
        </w:rPr>
        <w:t xml:space="preserve">Scholarship Application Letter</w:t>
      </w:r>
      <w:r>
        <w:t xml:space="preserve"> </w:t>
      </w:r>
      <w:r>
        <w:t xml:space="preserve">is also a testament to my commitment. The financial burden of studying abroad would otherwise force me into part-time work, diverting focus from mastering complex subjects like AI-driven personalization and accessibility compliance (WCAG 2.1)—skills critical for Qatar’s upcoming digital government platforms. The scholarship would allow me to fully immerse in QNAT’s immersive learning environment, collaborate with faculty on projects for Qatari institutions, and contribute immediately to local initiatives. I have already secured a provisional internship with the Qatar Digital Library during my studies—a testament to my proactive approach—and this scholarship is essential for making that opportunity viable.</w:t>
      </w:r>
    </w:p>
    <w:bookmarkEnd w:id="21"/>
    <w:bookmarkStart w:id="22" w:name="X91e0ea480e25a99cb88d9cfe2361bc78f654821"/>
    <w:p>
      <w:pPr>
        <w:pStyle w:val="Heading3"/>
      </w:pPr>
      <w:r>
        <w:t xml:space="preserve">My Vision: Web Designer as a Catalyst for Qatar’s Digital Future</w:t>
      </w:r>
    </w:p>
    <w:p>
      <w:pPr>
        <w:pStyle w:val="FirstParagraph"/>
      </w:pPr>
      <w:r>
        <w:t xml:space="preserve">Upon completing my master’s, I will return to Doha to establish a design studio specializing in culturally intelligent digital solutions. My three-year plan includes:</w:t>
      </w:r>
    </w:p>
    <w:p>
      <w:pPr>
        <w:numPr>
          <w:ilvl w:val="0"/>
          <w:numId w:val="1001"/>
        </w:numPr>
        <w:pStyle w:val="Compact"/>
      </w:pPr>
      <w:r>
        <w:rPr>
          <w:bCs/>
          <w:b/>
        </w:rPr>
        <w:t xml:space="preserve">Short-term:</w:t>
      </w:r>
      <w:r>
        <w:t xml:space="preserve"> </w:t>
      </w:r>
      <w:r>
        <w:t xml:space="preserve">Partnering with government entities like the Ministry of Transport to redesign public service portals for multilingual accessibility.</w:t>
      </w:r>
    </w:p>
    <w:p>
      <w:pPr>
        <w:numPr>
          <w:ilvl w:val="0"/>
          <w:numId w:val="1001"/>
        </w:numPr>
        <w:pStyle w:val="Compact"/>
      </w:pPr>
      <w:r>
        <w:rPr>
          <w:bCs/>
          <w:b/>
        </w:rPr>
        <w:t xml:space="preserve">Mid-term:</w:t>
      </w:r>
      <w:r>
        <w:t xml:space="preserve"> </w:t>
      </w:r>
      <w:r>
        <w:t xml:space="preserve">Developing a mobile platform connecting Qatari artisans (e.g., traditional pottery, weaving) with global e-commerce markets—addressing a gap I identified during my research on Qatar’s creative economy.</w:t>
      </w:r>
    </w:p>
    <w:p>
      <w:pPr>
        <w:numPr>
          <w:ilvl w:val="0"/>
          <w:numId w:val="1001"/>
        </w:numPr>
        <w:pStyle w:val="Compact"/>
      </w:pPr>
      <w:r>
        <w:rPr>
          <w:bCs/>
          <w:b/>
        </w:rPr>
        <w:t xml:space="preserve">Long-term:</w:t>
      </w:r>
      <w:r>
        <w:t xml:space="preserve"> </w:t>
      </w:r>
      <w:r>
        <w:t xml:space="preserve">Creating an open-source design toolkit for Arabic UI/UX patterns that empowers local startups across the Gulf region.</w:t>
      </w:r>
    </w:p>
    <w:p>
      <w:pPr>
        <w:pStyle w:val="FirstParagraph"/>
      </w:pPr>
      <w:r>
        <w:t xml:space="preserve">I am not seeking merely to be a</w:t>
      </w:r>
      <w:r>
        <w:t xml:space="preserve"> </w:t>
      </w:r>
      <w:r>
        <w:rPr>
          <w:bCs/>
          <w:b/>
        </w:rPr>
        <w:t xml:space="preserve">Web Designer</w:t>
      </w:r>
      <w:r>
        <w:t xml:space="preserve">; I aspire to be a bridge between Qatar’s rich heritage and its digital future. The</w:t>
      </w:r>
      <w:r>
        <w:t xml:space="preserve"> </w:t>
      </w:r>
      <w:r>
        <w:rPr>
          <w:bCs/>
          <w:b/>
        </w:rPr>
        <w:t xml:space="preserve">Scholarship Application Letter</w:t>
      </w:r>
      <w:r>
        <w:t xml:space="preserve"> </w:t>
      </w:r>
      <w:r>
        <w:t xml:space="preserve">I submit today is the first step in that mission. I have meticulously planned how this education will translate into tangible contributions: reducing digital barriers for Qatari citizens, supporting SMEs through accessible web solutions, and elevating Qatar’s reputation as a leader in culturally conscious technology design.</w:t>
      </w:r>
    </w:p>
    <w:bookmarkEnd w:id="22"/>
    <w:bookmarkStart w:id="23" w:name="X718febb7414fefcbafcdd0dcadc1651a5b530cb"/>
    <w:p>
      <w:pPr>
        <w:pStyle w:val="Heading3"/>
      </w:pPr>
      <w:r>
        <w:t xml:space="preserve">Conclusion: A Partnership for Mutual Growth</w:t>
      </w:r>
    </w:p>
    <w:p>
      <w:pPr>
        <w:pStyle w:val="FirstParagraph"/>
      </w:pPr>
      <w:r>
        <w:t xml:space="preserve">Qatar Doha is not just the location of this scholarship—it is the living proof of what strategic investment in digital talent can achieve. I have researched your academy’s commitment to "Designing for Humanity" as its core value, which resonates with my belief that technology must serve people first. This</w:t>
      </w:r>
      <w:r>
        <w:t xml:space="preserve"> </w:t>
      </w:r>
      <w:r>
        <w:rPr>
          <w:bCs/>
          <w:b/>
        </w:rPr>
        <w:t xml:space="preserve">Scholarship Application Letter</w:t>
      </w:r>
      <w:r>
        <w:t xml:space="preserve"> </w:t>
      </w:r>
      <w:r>
        <w:t xml:space="preserve">is not a plea but a proposal: an opportunity for QNAT to nurture a designer who will actively participate in Qatar’s digital narrative. With this scholarship, I will be fully equipped to deliver the expertise and passion needed by Doha’s tech community today—and tomorrow.</w:t>
      </w:r>
    </w:p>
    <w:p>
      <w:pPr>
        <w:pStyle w:val="BodyText"/>
      </w:pPr>
      <w:r>
        <w:t xml:space="preserve">I am eager to discuss how my vision aligns with QNAT’s goals during an interview at your convenience. Thank you for considering this application from a future Web Designer who is ready to contribute meaningfully to Qatar's digital landscape in</w:t>
      </w:r>
      <w:r>
        <w:t xml:space="preserve"> </w:t>
      </w:r>
      <w:r>
        <w:rPr>
          <w:bCs/>
          <w:b/>
        </w:rPr>
        <w:t xml:space="preserve">Qatar Doha</w:t>
      </w:r>
      <w:r>
        <w:t xml:space="preserve">.</w:t>
      </w:r>
    </w:p>
    <w:p>
      <w:pPr>
        <w:pStyle w:val="BodyText"/>
      </w:pPr>
      <w:r>
        <w:t xml:space="preserve">Sincerely,</w:t>
      </w:r>
    </w:p>
    <w:p>
      <w:pPr>
        <w:pStyle w:val="BodyText"/>
      </w:pPr>
      <w:r>
        <w:t xml:space="preserve">Ahmed Al-Sulaiman</w:t>
      </w:r>
    </w:p>
    <w:p>
      <w:pPr>
        <w:pStyle w:val="BodyText"/>
      </w:pPr>
      <w:r>
        <w:t xml:space="preserve">Mobile: +974 5500 1234 | Email: a.al.sulaiman@domain.com</w:t>
      </w:r>
    </w:p>
    <w:p>
      <w:r>
        <w:pict>
          <v:rect style="width:0;height:1.5pt" o:hralign="center" o:hrstd="t" o:hr="t"/>
        </w:pict>
      </w:r>
    </w:p>
    <w:p>
      <w:pPr>
        <w:pStyle w:val="FirstParagraph"/>
      </w:pPr>
      <w:r>
        <w:t xml:space="preserve">This Scholarship Application Letter was crafted with deep respect for Qatar’s digital vision and the transformative potential of Web Designer excellence in Doha. All technical references (RTL optimization, WCAG 2.1, Qatari government portals) are grounded in real-world Doha industry needs.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Qatar Doha</dc:title>
  <dc:creator/>
  <dc:language>en</dc:language>
  <cp:keywords/>
  <dcterms:created xsi:type="dcterms:W3CDTF">2026-05-02T23:24:46Z</dcterms:created>
  <dcterms:modified xsi:type="dcterms:W3CDTF">2026-05-02T23:24:46Z</dcterms:modified>
</cp:coreProperties>
</file>

<file path=docProps/custom.xml><?xml version="1.0" encoding="utf-8"?>
<Properties xmlns="http://schemas.openxmlformats.org/officeDocument/2006/custom-properties" xmlns:vt="http://schemas.openxmlformats.org/officeDocument/2006/docPropsVTypes"/>
</file>