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Madrid</w:t>
      </w:r>
    </w:p>
    <w:bookmarkStart w:id="20" w:name="Xd331ecd739bdf49dfff5a5af5cc4943ce45dcd7"/>
    <w:p>
      <w:pPr>
        <w:pStyle w:val="Heading1"/>
      </w:pPr>
      <w:r>
        <w:t xml:space="preserve">Scholarship Application Letter for Web Design Excellence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Advanced Web Design and Digital Innovation Program</w:t>
      </w:r>
      <w:r>
        <w:br/>
      </w:r>
      <w:r>
        <w:rPr>
          <w:bCs/>
          <w:b/>
        </w:rPr>
        <w:t xml:space="preserve">Institution:</w:t>
      </w:r>
      <w:r>
        <w:t xml:space="preserve"> </w:t>
      </w:r>
      <w:r>
        <w:t xml:space="preserve">International Institute of Design Madrid (IIDM)</w:t>
      </w:r>
      <w:r>
        <w:br/>
      </w:r>
      <w:r>
        <w:rPr>
          <w:bCs/>
          <w:b/>
        </w:rPr>
        <w:t xml:space="preserve">Address:</w:t>
      </w:r>
      <w:r>
        <w:t xml:space="preserve"> </w:t>
      </w:r>
      <w:r>
        <w:t xml:space="preserve">Calle de la Princesa, 15, 28008 Madrid, Spain</w:t>
      </w:r>
    </w:p>
    <w:p>
      <w:pPr>
        <w:pStyle w:val="BodyText"/>
      </w:pPr>
      <w:r>
        <w:t xml:space="preserve">Dear Esteemed Scholarship Committee,</w:t>
      </w:r>
    </w:p>
    <w:p>
      <w:pPr>
        <w:pStyle w:val="BodyText"/>
      </w:pPr>
      <w:r>
        <w:t xml:space="preserve">I am writing with profound enthusiasm to apply for the prestigious Advanced Web Design Scholarship at the International Institute of Design Madrid (IIDM). As a dedicated aspiring Web Designer from Barcelona with a deep-seated passion for creating user-centric digital experiences, I have meticulously chosen this program as the pivotal step in my professional journey. My decision is not merely academic—it is rooted in Madrid’s unparalleled position as Europe’s dynamic hub for digital creativity, where innovation thrives at the intersection of technology, culture, and commerce. This scholarship represents more than financial support; it is the key to unlocking my potential within Spain Madrid’s vibrant design ecosystem.</w:t>
      </w:r>
    </w:p>
    <w:p>
      <w:pPr>
        <w:pStyle w:val="BodyText"/>
      </w:pPr>
      <w:r>
        <w:t xml:space="preserve">My fascination with Web Design began during my Bachelor’s in Digital Communication at the University of Barcelona (2019–2023), where I consistently ranked among the top 5% of my cohort. My thesis, "Cultural Localization in Responsive E-Commerce Interfaces for Iberian Markets," examined how culturally nuanced design elements—such as color psychology reflecting Spanish traditions and navigation patterns optimized for local user behavior—significantly boost engagement in regional digital platforms. Through this project, I developed proficiency in Figma, Adobe Creative Suite, React.js, and accessibility frameworks (WCAG 2.1), while conducting field research at Madrid-based startups like Glovo and Cabify to understand real-world Spanish consumer needs. I observed firsthand how Madrid’s unique blend of historic architecture and cutting-edge tech fosters a design philosophy that honors heritage while embracing digital disruption—a duality I am eager to master.</w:t>
      </w:r>
    </w:p>
    <w:p>
      <w:pPr>
        <w:pStyle w:val="BodyText"/>
      </w:pPr>
      <w:r>
        <w:t xml:space="preserve">What sets Madrid apart as the ideal environment for my growth is its ecosystem of innovation. Unlike other European cities, Madrid actively integrates design into its economic strategy through initiatives like "Madrid Digital," which supports startups with co-working spaces (e.g., La Nave and C3A), design sprints, and partnerships with institutions like IED Madrid. Here, the demand for skilled Web Designers is surging—72% of Madrid’s tech startups prioritize mobile-first, culturally aware interfaces as they expand across Iberia and Latin America. My internship at a Barcelona agency specializing in Spanish-market solutions further solidified this: we redesigned a regional e-commerce platform for Andalusian artisanal products, increasing conversion rates by 40% through localized UX research. This success underscored how Madrid’s market—where users value both aesthetic elegance and seamless functionality—demands designers who understand the nuances of Spanish consumer behavior.</w:t>
      </w:r>
    </w:p>
    <w:p>
      <w:pPr>
        <w:pStyle w:val="BodyText"/>
      </w:pPr>
      <w:r>
        <w:t xml:space="preserve">My professional vision aligns precisely with IIDM’s mission to cultivate "designers who shape Spain Madrid’s digital future." I aim to establish a consultancy focused on helping Spanish SMEs (Small and Medium Enterprises) build globally competitive yet culturally resonant web experiences. For example, I plan to develop a framework for GDPR-compliant design templates tailored to Spanish legal standards—a critical need in the EU market. The Advanced Web Design Program at IIDM offers the exact curriculum to achieve this: specialized courses in "Cultural UX for Iberian Markets," "Accessibility in Multilingual Interfaces," and "Digital Strategy for Southern European Economies" are unmatched elsewhere. Professor Elena Márquez’s research on Catalan-Spanish design divergences directly informs my project goals, while IIDM’s industry partnerships with Madrid-based tech giants like Telefónica will provide unparalleled networking opportunities.</w:t>
      </w:r>
    </w:p>
    <w:p>
      <w:pPr>
        <w:pStyle w:val="BodyText"/>
      </w:pPr>
      <w:r>
        <w:t xml:space="preserve">Financially, this scholarship is transformative. As a first-generation university graduate from a modest background in Catalonia, I have self-funded my undergraduate studies through part-time roles at digital agencies—yet the costs of relocating to Madrid for advanced training (including housing near campus in Salamanca or Malasaña) would otherwise be prohibitive. The scholarship’s coverage of tuition and living expenses will allow me to fully immerse myself in Madrid’s creative community without financial distraction. More importantly, it symbolizes the institution’s investment in my potential to contribute meaningfully to Spain Madrid’s digital economy, which generates over €48 billion annually for the creative sector (as per 2022 INE data).</w:t>
      </w:r>
    </w:p>
    <w:p>
      <w:pPr>
        <w:pStyle w:val="BodyText"/>
      </w:pPr>
      <w:r>
        <w:t xml:space="preserve">I am not merely seeking a scholarship; I seek a catalyst. In Madrid, design is not just about pixels—it is about storytelling through code and color, reflecting Spain’s rich tapestry of regional identities. My goal is to become the bridge between global digital trends and local Spanish sensibilities, ensuring that every website I create resonates with users from Seville to San Sebastián. The IIDM program provides the rigorous training, cultural immersion, and industry access needed for this mission. I have already connected with alumni like Ana López (a UX Lead at Nubank Madrid), who credits her success to IIDM’s Madrid-focused mentorship—proof that this institution shapes leaders who elevate Spain Madrid on the global stage.</w:t>
      </w:r>
    </w:p>
    <w:p>
      <w:pPr>
        <w:pStyle w:val="BodyText"/>
      </w:pPr>
      <w:r>
        <w:t xml:space="preserve">My portfolio, available at www.juanlopezwebdesign.es/portfolio, showcases projects including a sustainable fashion platform for Barcelona’s "EcoModa" collective (featuring Catalan language support and zero-carbon UI elements) and a tourism app for Andalusian cultural sites optimized for Madrid-based travel agencies. Each project embodies the fusion of technical skill and cultural insight I will refine at IIDM. I am prepared to bring my relentless curiosity, collaborative spirit, and deep respect for Spanish design heritage to your program.</w:t>
      </w:r>
    </w:p>
    <w:p>
      <w:pPr>
        <w:pStyle w:val="BodyText"/>
      </w:pPr>
      <w:r>
        <w:t xml:space="preserve">I am confident that my academic foundation, practical experience in Spain’s digital landscape, and unwavering commitment to excellence make me a strong candidate for this scholarship. I envision myself not just as a student in Madrid but as an active contributor to its creative renaissance—a Web Designer who helps define how Spain Madrid is seen and experienced online. Thank you for considering my application. I eagerly await the opportunity to discuss how my vision aligns with IIDM’s goals and to demonstrate my dedication to becoming part of Madrid’s design legacy.</w:t>
      </w:r>
    </w:p>
    <w:p>
      <w:pPr>
        <w:pStyle w:val="BodyText"/>
      </w:pPr>
      <w:r>
        <w:t xml:space="preserve">With utmost respect,</w:t>
      </w:r>
    </w:p>
    <w:p>
      <w:pPr>
        <w:pStyle w:val="BodyText"/>
      </w:pPr>
      <w:r>
        <w:t xml:space="preserve">Juan López</w:t>
      </w:r>
      <w:r>
        <w:br/>
      </w:r>
      <w:r>
        <w:t xml:space="preserve">Barcelona, Spain</w:t>
      </w:r>
      <w:r>
        <w:br/>
      </w:r>
      <w:r>
        <w:t xml:space="preserve">+34 600 123 456 | juan.lopez@email.com</w:t>
      </w:r>
      <w:r>
        <w:br/>
      </w:r>
      <w:r>
        <w:t xml:space="preserve">Portfolio: www.juanlopezwebdesign.es/portfolio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in Madrid</dc:title>
  <dc:creator/>
  <dc:language>en</dc:language>
  <cp:keywords/>
  <dcterms:created xsi:type="dcterms:W3CDTF">2026-07-20T06:06:20Z</dcterms:created>
  <dcterms:modified xsi:type="dcterms:W3CDTF">2026-07-20T06:06:20Z</dcterms:modified>
</cp:coreProperties>
</file>

<file path=docProps/custom.xml><?xml version="1.0" encoding="utf-8"?>
<Properties xmlns="http://schemas.openxmlformats.org/officeDocument/2006/custom-properties" xmlns:vt="http://schemas.openxmlformats.org/officeDocument/2006/docPropsVTypes"/>
</file>