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bookmarkStart w:id="20" w:name="X99ffd0161560bbf25e441dc2cc834842466f29d"/>
    <w:p>
      <w:pPr>
        <w:pStyle w:val="Heading2"/>
      </w:pPr>
      <w:r>
        <w:t xml:space="preserve">The Evolving Role of the Academic Researcher in Brazil Rio de Janeiro</w:t>
      </w:r>
    </w:p>
    <w:p>
      <w:pPr>
        <w:pStyle w:val="FirstParagraph"/>
      </w:pPr>
      <w:r>
        <w:rPr>
          <w:bCs/>
          <w:b/>
        </w:rPr>
        <w:t xml:space="preserve">Focused Seminar:</w:t>
      </w:r>
      <w:r>
        <w:t xml:space="preserve"> </w:t>
      </w:r>
      <w:r>
        <w:t xml:space="preserve">Strategic Integration, Innovation, and Social Impact.</w:t>
      </w:r>
    </w:p>
    <w:p>
      <w:pPr>
        <w:pStyle w:val="BodyText"/>
      </w:pPr>
      <w:r>
        <w:rPr>
          <w:bCs/>
          <w:b/>
        </w:rPr>
        <w:t xml:space="preserve">Welcome Address:</w:t>
      </w:r>
    </w:p>
    <w:p>
      <w:pPr>
        <w:numPr>
          <w:ilvl w:val="0"/>
          <w:numId w:val="1001"/>
        </w:numPr>
        <w:pStyle w:val="Compact"/>
      </w:pPr>
      <w:r>
        <w:rPr>
          <w:iCs/>
          <w:i/>
        </w:rPr>
        <w:t xml:space="preserve">This document outlines the critical "Seminar Presentation Slides" designed for an academic audience.</w:t>
      </w:r>
    </w:p>
    <w:p>
      <w:pPr>
        <w:numPr>
          <w:ilvl w:val="0"/>
          <w:numId w:val="1001"/>
        </w:numPr>
        <w:pStyle w:val="Compact"/>
      </w:pPr>
      <w:r>
        <w:t xml:space="preserve">The primary subject of this presentation is the multifaceted role of the "Academic Researcher".</w:t>
      </w:r>
    </w:p>
    <w:p>
      <w:pPr>
        <w:numPr>
          <w:ilvl w:val="0"/>
          <w:numId w:val="1001"/>
        </w:numPr>
        <w:pStyle w:val="Compact"/>
      </w:pPr>
      <w:r>
        <w:t xml:space="preserve">All content and case studies are specifically contextualized within the unique socio-economic and environmental landscape of "Brazil Rio de Janeiro".</w:t>
      </w:r>
    </w:p>
    <w:p>
      <w:pPr>
        <w:pStyle w:val="FirstParagraph"/>
      </w:pPr>
      <w:r>
        <w:rPr>
          <w:iCs/>
          <w:i/>
        </w:rPr>
        <w:t xml:space="preserve">This presentation aims to dissect how researchers in this vibrant coastal metropolis bridge the gap between theoretical knowledge and practical societal application.</w:t>
      </w:r>
    </w:p>
    <w:bookmarkEnd w:id="20"/>
    <w:bookmarkEnd w:id="21"/>
    <w:bookmarkStart w:id="24" w:name="X8e0f01bfc39c4ae5571bcfbb553459d96e2313a"/>
    <w:p>
      <w:pPr>
        <w:pStyle w:val="Heading1"/>
      </w:pPr>
      <w:r>
        <w:t xml:space="preserve">The Contextual Landscape of Brazil Rio de Janeiro</w:t>
      </w:r>
    </w:p>
    <w:p>
      <w:pPr>
        <w:pStyle w:val="FirstParagraph"/>
      </w:pPr>
      <w:r>
        <w:t xml:space="preserve">To understand the significance of the "Academic Researcher," we must first appreciate the distinct environment they operate in. "Brazil Rio de Janeiro" is not merely a location; it is a complex ecosystem characterized by rapid urbanization, significant biodiversity, and profound social inequality.</w:t>
      </w:r>
    </w:p>
    <w:bookmarkStart w:id="22" w:name="ecological-significance"/>
    <w:p>
      <w:pPr>
        <w:pStyle w:val="Heading2"/>
      </w:pPr>
      <w:r>
        <w:t xml:space="preserve">1. Ecological Significance</w:t>
      </w:r>
    </w:p>
    <w:p>
      <w:pPr>
        <w:pStyle w:val="FirstParagraph"/>
      </w:pPr>
      <w:r>
        <w:t xml:space="preserve">"Brazil Rio de Janeiro" hosts some of the most critical remaining Atlantic Forest remnants in the world. It is home to UNESCO World Heritage sites such as Guanabara Bay and Tijuca National Park. The "Academic Researcher" here plays a pivotal role in conservation biology, climate change modeling, and sustainable urban planning.</w:t>
      </w:r>
    </w:p>
    <w:bookmarkEnd w:id="22"/>
    <w:bookmarkStart w:id="23" w:name="urban-complexity"/>
    <w:p>
      <w:pPr>
        <w:pStyle w:val="Heading2"/>
      </w:pPr>
      <w:r>
        <w:t xml:space="preserve">2. Urban Complexity</w:t>
      </w:r>
    </w:p>
    <w:p>
      <w:pPr>
        <w:pStyle w:val="FirstParagraph"/>
      </w:pPr>
      <w:r>
        <w:t xml:space="preserve">The city presents a unique laboratory for social sciences. The juxtaposition of high-density favelas against upscale coastal neighborhoods creates an ideal setting for studies on public health, urban sociology, and infrastructure resilience. Researchers in this region must navigate complex community dynamics to ensure their "Seminar Presentation Slides" reflect ground-level realities.</w:t>
      </w:r>
    </w:p>
    <w:bookmarkEnd w:id="23"/>
    <w:bookmarkEnd w:id="24"/>
    <w:bookmarkStart w:id="27" w:name="X1023f41b3b93e2ed8b0ce0b181914dbdf6f5535"/>
    <w:p>
      <w:pPr>
        <w:pStyle w:val="Heading1"/>
      </w:pPr>
      <w:r>
        <w:t xml:space="preserve">The Mandate of the Modern Academic Researcher</w:t>
      </w:r>
    </w:p>
    <w:p>
      <w:pPr>
        <w:pStyle w:val="FirstParagraph"/>
      </w:pPr>
      <w:r>
        <w:t xml:space="preserve">In the context of "Brazil Rio de Janeiro," the definition of an "Academic Researcher" has expanded. It is no longer sufficient to publish in high-impact international journals; there is a pressing demand for translational research.</w:t>
      </w:r>
    </w:p>
    <w:bookmarkStart w:id="25" w:name="educational-pillars"/>
    <w:p>
      <w:pPr>
        <w:pStyle w:val="Heading2"/>
      </w:pPr>
      <w:r>
        <w:t xml:space="preserve">Educational Pillars</w:t>
      </w:r>
    </w:p>
    <w:p>
      <w:pPr>
        <w:pStyle w:val="FirstParagraph"/>
      </w:pPr>
      <w:r>
        <w:t xml:space="preserve">Institutions such as the Federal University of Rio de Janeiro (UFRJ) and the Pontifical Catholic University (PUC-Rio) are leading the charge. The "Academic Researcher" in this region is expected to:</w:t>
      </w:r>
    </w:p>
    <w:p>
      <w:pPr>
        <w:numPr>
          <w:ilvl w:val="0"/>
          <w:numId w:val="1002"/>
        </w:numPr>
        <w:pStyle w:val="Compact"/>
      </w:pPr>
      <w:r>
        <w:rPr>
          <w:bCs/>
          <w:b/>
        </w:rPr>
        <w:t xml:space="preserve">Mentor Future Leaders:</w:t>
      </w:r>
      <w:r>
        <w:t xml:space="preserve"> </w:t>
      </w:r>
      <w:r>
        <w:t xml:space="preserve">Train a new generation of Brazilian scientists.</w:t>
      </w:r>
    </w:p>
    <w:p>
      <w:pPr>
        <w:numPr>
          <w:ilvl w:val="0"/>
          <w:numId w:val="1002"/>
        </w:numPr>
        <w:pStyle w:val="Compact"/>
      </w:pPr>
      <w:r>
        <w:t xml:space="preserve">Foster International Collaboration:Leverage "Brazil Rio de Janeiro's" status as a global tourist and business hub to secure international grants.</w:t>
      </w:r>
    </w:p>
    <w:bookmarkEnd w:id="25"/>
    <w:bookmarkStart w:id="26" w:name="innovation-hubs"/>
    <w:p>
      <w:pPr>
        <w:pStyle w:val="Heading2"/>
      </w:pPr>
      <w:r>
        <w:t xml:space="preserve">Innovation Hubs</w:t>
      </w:r>
    </w:p>
    <w:p>
      <w:pPr>
        <w:pStyle w:val="FirstParagraph"/>
      </w:pPr>
      <w:r>
        <w:t xml:space="preserve">The "Academic Researcher" acts as the catalyst for innovation. In areas such as marine biotechnology in Barra da Tijuca or fintech development in Centro, researchers are transforming raw data into marketable solutions.</w:t>
      </w:r>
    </w:p>
    <w:bookmarkEnd w:id="26"/>
    <w:bookmarkEnd w:id="27"/>
    <w:bookmarkStart w:id="31" w:name="key-areas-of-research-excellence"/>
    <w:p>
      <w:pPr>
        <w:pStyle w:val="Heading1"/>
      </w:pPr>
      <w:r>
        <w:t xml:space="preserve">Key Areas of Research Excellence</w:t>
      </w:r>
    </w:p>
    <w:p>
      <w:pPr>
        <w:pStyle w:val="FirstParagraph"/>
      </w:pPr>
      <w:r>
        <w:t xml:space="preserve">This section highlights specific domains where the "Academic Researcher" in "Brazil Rio de Janeiro" is making global contributions. These topics are central to our current "Seminar Presentation Slides".</w:t>
      </w:r>
    </w:p>
    <w:bookmarkStart w:id="28" w:name="oceanography-and-marine-science"/>
    <w:p>
      <w:pPr>
        <w:pStyle w:val="Heading2"/>
      </w:pPr>
      <w:r>
        <w:t xml:space="preserve">Oceanography and Marine Science</w:t>
      </w:r>
    </w:p>
    <w:p>
      <w:pPr>
        <w:pStyle w:val="FirstParagraph"/>
      </w:pPr>
      <w:r>
        <w:t xml:space="preserve">"Brazil Rio de Janeiro" possesses a massive coastline. Researchers here are leaders in studying coral reef health, microplastic pollution in Guanabara Bay, and the impact of rising sea levels on coastal infrastructure. This research is vital not just for Brazil, but for global ocean conservation strategies.</w:t>
      </w:r>
    </w:p>
    <w:bookmarkEnd w:id="28"/>
    <w:bookmarkStart w:id="29" w:name="public-health-and-epidemiology"/>
    <w:p>
      <w:pPr>
        <w:pStyle w:val="Heading2"/>
      </w:pPr>
      <w:r>
        <w:t xml:space="preserve">Public Health and Epidemiology</w:t>
      </w:r>
    </w:p>
    <w:p>
      <w:pPr>
        <w:pStyle w:val="FirstParagraph"/>
      </w:pPr>
      <w:r>
        <w:t xml:space="preserve">The Oswaldo Cruz Foundation (Fiocruz), located in "Brazil Rio de Janeiro," is a premier institute globally. The "Academic Researcher" here works on tropical diseases, vaccine development, and health policy. Their work directly impacts the wellbeing of millions in the region and contributes to global pandemics preparedness.</w:t>
      </w:r>
    </w:p>
    <w:bookmarkEnd w:id="29"/>
    <w:bookmarkStart w:id="30" w:name="digital-humanities-and-arts"/>
    <w:p>
      <w:pPr>
        <w:pStyle w:val="Heading2"/>
      </w:pPr>
      <w:r>
        <w:t xml:space="preserve">Digital Humanities and Arts</w:t>
      </w:r>
    </w:p>
    <w:p>
      <w:pPr>
        <w:pStyle w:val="FirstParagraph"/>
      </w:pPr>
      <w:r>
        <w:t xml:space="preserve">The cultural richness of "Brazil Rio de Janeiro" inspires research in digital archiving, music technology (Samba and Bossa Nova analytics), and architectural preservation. These researchers preserve history while innovating through technology.</w:t>
      </w:r>
    </w:p>
    <w:bookmarkEnd w:id="30"/>
    <w:bookmarkEnd w:id="31"/>
    <w:bookmarkStart w:id="34" w:name="bridging-the-gap-research-to-policy"/>
    <w:p>
      <w:pPr>
        <w:pStyle w:val="Heading1"/>
      </w:pPr>
      <w:r>
        <w:t xml:space="preserve">Bridging the Gap: Research to Policy</w:t>
      </w:r>
    </w:p>
    <w:p>
      <w:pPr>
        <w:pStyle w:val="FirstParagraph"/>
      </w:pPr>
      <w:r>
        <w:t xml:space="preserve">A critical component of the "Academic Researcher's" role in "Brazil Rio de Janeiro" is advocacy. The city faces challenges such as waste management, water scarcity, and transportation congestion.</w:t>
      </w:r>
    </w:p>
    <w:bookmarkStart w:id="32" w:name="data-driven-decision-making"/>
    <w:p>
      <w:pPr>
        <w:pStyle w:val="Heading2"/>
      </w:pPr>
      <w:r>
        <w:t xml:space="preserve">Data-Driven Decision Making</w:t>
      </w:r>
    </w:p>
    <w:p>
      <w:pPr>
        <w:pStyle w:val="FirstParagraph"/>
      </w:pPr>
      <w:r>
        <w:t xml:space="preserve">Policymakers in the municipal government rely heavily on data provided by local universities. An "Academic Researcher" does not just collect data; they interpret it to create actionable policy frameworks. For instance, research regarding soil stability in hillside communities directly informs urban planning regulations.</w:t>
      </w:r>
    </w:p>
    <w:bookmarkEnd w:id="32"/>
    <w:bookmarkStart w:id="33" w:name="the-feedback-loop"/>
    <w:p>
      <w:pPr>
        <w:pStyle w:val="Heading2"/>
      </w:pPr>
      <w:r>
        <w:t xml:space="preserve">The Feedback Loop</w:t>
      </w:r>
    </w:p>
    <w:p>
      <w:pPr>
        <w:pStyle w:val="FirstParagraph"/>
      </w:pPr>
      <w:r>
        <w:t xml:space="preserve">In our "Seminar Presentation Slides," we emphasize that this is a two-way street. Policy constraints often inspire new research questions. The unique legal and environmental laws of "Brazil Rio de Janeiro" provide a complex regulatory framework that challenges researchers to develop robust, compliant methodologies.</w:t>
      </w:r>
    </w:p>
    <w:bookmarkEnd w:id="33"/>
    <w:bookmarkEnd w:id="34"/>
    <w:bookmarkStart w:id="37" w:name="X504da37a90b6d0637cc7b2c1ce1f3272403d729"/>
    <w:p>
      <w:pPr>
        <w:pStyle w:val="Heading1"/>
      </w:pPr>
      <w:r>
        <w:t xml:space="preserve">Ethical Considerations and Community Engagement</w:t>
      </w:r>
    </w:p>
    <w:p>
      <w:pPr>
        <w:pStyle w:val="FirstParagraph"/>
      </w:pPr>
      <w:r>
        <w:t xml:space="preserve">The role of the "Academic Researcher" in "Brazil Rio de Janeiro" carries significant ethical weight. Historically, academic extraction—where data is taken from a community without returning benefits—has been a concern.</w:t>
      </w:r>
    </w:p>
    <w:bookmarkStart w:id="35" w:name="ethnographic-responsibility"/>
    <w:p>
      <w:pPr>
        <w:pStyle w:val="Heading2"/>
      </w:pPr>
      <w:r>
        <w:t xml:space="preserve">Ethnographic Responsibility</w:t>
      </w:r>
    </w:p>
    <w:p>
      <w:pPr>
        <w:pStyle w:val="FirstParagraph"/>
      </w:pPr>
      <w:r>
        <w:t xml:space="preserve">Modern research requires deep engagement with local communities. Whether studying the cultural impact of mega-events or the health outcomes in marginalized areas, the "Academic Researcher" must practice participatory action research. This ensures that the subjects of study are partners in the process.</w:t>
      </w:r>
    </w:p>
    <w:bookmarkEnd w:id="35"/>
    <w:bookmarkStart w:id="36" w:name="social-equity"/>
    <w:p>
      <w:pPr>
        <w:pStyle w:val="Heading2"/>
      </w:pPr>
      <w:r>
        <w:t xml:space="preserve">Social Equity</w:t>
      </w:r>
    </w:p>
    <w:p>
      <w:pPr>
        <w:pStyle w:val="FirstParagraph"/>
      </w:pPr>
      <w:r>
        <w:t xml:space="preserve">"Brazil Rio de Janeiro" is a city of stark contrasts. Academic institutions have a duty to promote equity. This involves scholarships for underrepresented groups, ensuring that the benefits of scientific advancement reach all citizens, not just the elite. The "Seminar Presentation Slides" stress that inclusivity is a metric of research quality in this region.</w:t>
      </w:r>
    </w:p>
    <w:bookmarkEnd w:id="36"/>
    <w:bookmarkEnd w:id="37"/>
    <w:bookmarkStart w:id="40" w:name="X84130515881f5574e619c169bf4273a7e07de6e"/>
    <w:p>
      <w:pPr>
        <w:pStyle w:val="Heading1"/>
      </w:pPr>
      <w:r>
        <w:t xml:space="preserve">Funding, Infrastructure, and Future Challenges</w:t>
      </w:r>
    </w:p>
    <w:p>
      <w:pPr>
        <w:pStyle w:val="FirstParagraph"/>
      </w:pPr>
      <w:r>
        <w:t xml:space="preserve">Sustaining the work of an "Academic Researcher" requires robust infrastructure. In "Brazil Rio de Janeiro," this is a dynamic landscape of public funding agencies (such as FAPERJ - Rio de Janeiro State Research Foundation) and private sector partnerships.</w:t>
      </w:r>
    </w:p>
    <w:bookmarkStart w:id="38" w:name="the-innovation-ecosystem"/>
    <w:p>
      <w:pPr>
        <w:pStyle w:val="Heading2"/>
      </w:pPr>
      <w:r>
        <w:t xml:space="preserve">The Innovation Ecosystem</w:t>
      </w:r>
    </w:p>
    <w:p>
      <w:pPr>
        <w:pStyle w:val="FirstParagraph"/>
      </w:pPr>
      <w:r>
        <w:t xml:space="preserve">We are witnessing the rise of tech parks in "Brazil Rio de Janeiro." These hubs connect the "Academic Researcher" with entrepreneurs. The translation of scientific discovery into startup incubation is a priority for state funding.</w:t>
      </w:r>
    </w:p>
    <w:bookmarkEnd w:id="38"/>
    <w:bookmarkStart w:id="39" w:name="future-outlook"/>
    <w:p>
      <w:pPr>
        <w:pStyle w:val="Heading2"/>
      </w:pPr>
      <w:r>
        <w:t xml:space="preserve">Future Outlook</w:t>
      </w:r>
    </w:p>
    <w:p>
      <w:pPr>
        <w:pStyle w:val="FirstParagraph"/>
      </w:pPr>
      <w:r>
        <w:t xml:space="preserve">The future demands interdisciplinary collaboration. Climate change, digital transformation, and social inequality are interconnected. The "Academic Researcher" must break down silos between departments of biology, computer science, economics, and sociology.</w:t>
      </w:r>
    </w:p>
    <w:p>
      <w:pPr>
        <w:pStyle w:val="BodyText"/>
      </w:pPr>
      <w:r>
        <w:t xml:space="preserve">The "Seminar Presentation Slides" conclude that the path forward involves greater investment in laboratory facilities in Rio de Janeiro to retain top talent who might otherwise migrate to Europe or North America.</w:t>
      </w:r>
    </w:p>
    <w:bookmarkEnd w:id="39"/>
    <w:bookmarkEnd w:id="40"/>
    <w:bookmarkStart w:id="42" w:name="conclusion-and-call-to-action"/>
    <w:p>
      <w:pPr>
        <w:pStyle w:val="Heading1"/>
      </w:pPr>
      <w:r>
        <w:t xml:space="preserve">Conclusion and Call to Action</w:t>
      </w:r>
    </w:p>
    <w:p>
      <w:pPr>
        <w:pStyle w:val="FirstParagraph"/>
      </w:pPr>
      <w:r>
        <w:t xml:space="preserve">In summary, the "Academic Researcher" in "Brazil Rio de Janeiro" is a vital agent of change. They are scientists, educators, advocates, and innovators.</w:t>
      </w:r>
    </w:p>
    <w:p>
      <w:pPr>
        <w:numPr>
          <w:ilvl w:val="0"/>
          <w:numId w:val="1003"/>
        </w:numPr>
        <w:pStyle w:val="Compact"/>
      </w:pPr>
      <w:r>
        <w:rPr>
          <w:bCs/>
          <w:b/>
        </w:rPr>
        <w:t xml:space="preserve">Context is Key:</w:t>
      </w:r>
      <w:r>
        <w:t xml:space="preserve"> </w:t>
      </w:r>
      <w:r>
        <w:t xml:space="preserve">Understanding the unique dynamics of "Brazil Rio de Janeiro" is essential for relevant research.</w:t>
      </w:r>
    </w:p>
    <w:p>
      <w:pPr>
        <w:numPr>
          <w:ilvl w:val="0"/>
          <w:numId w:val="1003"/>
        </w:numPr>
        <w:pStyle w:val="Compact"/>
      </w:pPr>
      <w:r>
        <w:rPr>
          <w:bCs/>
          <w:b/>
        </w:rPr>
        <w:t xml:space="preserve">Social Impact:</w:t>
      </w:r>
      <w:r>
        <w:t xml:space="preserve"> </w:t>
      </w:r>
      <w:r>
        <w:t xml:space="preserve">The ultimate goal of the "Academic Researcher" here is to improve the human condition and protect natural resources.</w:t>
      </w:r>
    </w:p>
    <w:p>
      <w:pPr>
        <w:numPr>
          <w:ilvl w:val="0"/>
          <w:numId w:val="1003"/>
        </w:numPr>
        <w:pStyle w:val="Compact"/>
      </w:pPr>
      <w:r>
        <w:rPr>
          <w:bCs/>
          <w:b/>
        </w:rPr>
        <w:t xml:space="preserve">Ongoing Dialogue:</w:t>
      </w:r>
      <w:r>
        <w:t xml:space="preserve"> </w:t>
      </w:r>
      <w:r>
        <w:t xml:space="preserve">This document serves as a framework for our ongoing "Seminar Presentation Slides" discussion.</w:t>
      </w:r>
    </w:p>
    <w:p>
      <w:pPr>
        <w:pStyle w:val="FirstParagraph"/>
      </w:pPr>
      <w:r>
        <w:t xml:space="preserve">We invite questions and debate regarding how we can further strengthen the ecosystem supporting researchers in this remarkable city. Let us commit to fostering an environment where scientific excellence meets social responsibility.</w:t>
      </w:r>
    </w:p>
    <w:bookmarkStart w:id="41" w:name="thank-you."/>
    <w:p>
      <w:pPr>
        <w:pStyle w:val="Heading3"/>
      </w:pPr>
      <w:r>
        <w:t xml:space="preserve">Thank You.</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Brazil Rio de Janeiro</dc:title>
  <dc:creator/>
  <dc:language>en</dc:language>
  <cp:keywords/>
  <dcterms:created xsi:type="dcterms:W3CDTF">2026-07-29T17:02:50Z</dcterms:created>
  <dcterms:modified xsi:type="dcterms:W3CDTF">2026-07-29T17:02:50Z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