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1" w:name="seminar-presentation-slides"/>
    <w:p>
      <w:pPr>
        <w:pStyle w:val="Heading1"/>
      </w:pPr>
      <w:r>
        <w:t xml:space="preserve">Seminar Presentation Slides</w:t>
      </w:r>
    </w:p>
    <w:bookmarkStart w:id="20" w:name="Xfb64805910013b33f242ec2d6069282b642d27c"/>
    <w:p>
      <w:pPr>
        <w:pStyle w:val="Heading2"/>
      </w:pPr>
      <w:r>
        <w:t xml:space="preserve">Navigating the Landscape of Academic Research in France Marseille</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Prospective Researchers, University Administrators, and Policy Makers</w:t>
      </w:r>
      <w:r>
        <w:br/>
      </w:r>
      <w:r>
        <w:rPr>
          <w:bCs/>
          <w:b/>
        </w:rPr>
        <w:t xml:space="preserve">Focusing on:</w:t>
      </w:r>
      <w:r>
        <w:t xml:space="preserve">Academic Researcher</w:t>
      </w:r>
      <w:r>
        <w:t xml:space="preserve">, the vibrant scientific community of</w:t>
      </w:r>
      <w:r>
        <w:t xml:space="preserve">France Marseille</w:t>
      </w:r>
    </w:p>
    <w:bookmarkEnd w:id="20"/>
    <w:bookmarkEnd w:id="21"/>
    <w:bookmarkStart w:id="22" w:name="X449c059118412c86933143041e14f3b47bc898f"/>
    <w:p>
      <w:pPr>
        <w:pStyle w:val="Heading2"/>
      </w:pPr>
      <w:r>
        <w:t xml:space="preserve">Slide 1: Introduction to the Academic Ecosystem in France Marseille</w:t>
      </w:r>
    </w:p>
    <w:p>
      <w:pPr>
        <w:pStyle w:val="FirstParagraph"/>
      </w:pPr>
      <w:r>
        <w:t xml:space="preserve">Welcome to this comprehensive seminar presentation. Today, we delve into the intricate dynamics of modern scientific inquiry within one of Europe’s most historically significant and scientifically vibrant hubs. The context is specifically anchored in</w:t>
      </w:r>
      <w:r>
        <w:t xml:space="preserve"> </w:t>
      </w:r>
      <w:r>
        <w:rPr>
          <w:bCs/>
          <w:b/>
        </w:rPr>
        <w:t xml:space="preserve">France Marseille</w:t>
      </w:r>
      <w:r>
        <w:t xml:space="preserve">, a city that serves as a critical gateway between Europe and the Mediterranean basin.</w:t>
      </w:r>
    </w:p>
    <w:p>
      <w:pPr>
        <w:pStyle w:val="BodyText"/>
      </w:pPr>
      <w:r>
        <w:t xml:space="preserve">In recent years, the role of the</w:t>
      </w:r>
      <w:r>
        <w:t xml:space="preserve"> </w:t>
      </w:r>
      <w:r>
        <w:t xml:space="preserve">Academic Researcher</w:t>
      </w:r>
      <w:r>
        <w:t xml:space="preserve"> </w:t>
      </w:r>
      <w:r>
        <w:t xml:space="preserve">has evolved from isolated experimentation to collaborative, interdisciplinary innovation. In</w:t>
      </w:r>
      <w:r>
        <w:t xml:space="preserve"> </w:t>
      </w:r>
      <w:r>
        <w:rPr>
          <w:bCs/>
          <w:b/>
        </w:rPr>
        <w:t xml:space="preserve">France Marseille</w:t>
      </w:r>
      <w:r>
        <w:t xml:space="preserve">, this evolution is particularly pronounced due to the city's unique position as a crossroads of cultures and sciences. This presentation aims to outline how an Academic Researcher can leverage the specific infrastructure, funding opportunities, and cultural milieu of</w:t>
      </w:r>
      <w:r>
        <w:t xml:space="preserve"> </w:t>
      </w:r>
      <w:r>
        <w:rPr>
          <w:bCs/>
          <w:b/>
        </w:rPr>
        <w:t xml:space="preserve">France Marseille</w:t>
      </w:r>
      <w:r>
        <w:t xml:space="preserve"> </w:t>
      </w:r>
      <w:r>
        <w:t xml:space="preserve">to achieve breakthroughs in their respective fields.</w:t>
      </w:r>
    </w:p>
    <w:p>
      <w:pPr>
        <w:pStyle w:val="BodyText"/>
      </w:pPr>
      <w:r>
        <w:t xml:space="preserve">We will explore not just the "what" and "how" of research, but the strategic positioning required to thrive in this specific geographic and institutional context. The synergy between traditional French academic rigor and the innovative spirit of a port city like Marseille creates a fertile ground for discovery.</w:t>
      </w:r>
    </w:p>
    <w:bookmarkEnd w:id="22"/>
    <w:bookmarkStart w:id="23" w:name="X6c8e6bb630b9daca3891adce877a521e2b2b62c"/>
    <w:p>
      <w:pPr>
        <w:pStyle w:val="Heading2"/>
      </w:pPr>
      <w:r>
        <w:t xml:space="preserve">Slide 2: Institutional Frameworks Supporting the Academic Researcher</w:t>
      </w:r>
    </w:p>
    <w:p>
      <w:pPr>
        <w:pStyle w:val="FirstParagraph"/>
      </w:pPr>
      <w:r>
        <w:t xml:space="preserve">To understand the landscape of an Academic Researcher in this region, one must first appreciate the institutional backbone. In</w:t>
      </w:r>
      <w:r>
        <w:t xml:space="preserve"> </w:t>
      </w:r>
      <w:r>
        <w:rPr>
          <w:bCs/>
          <w:b/>
        </w:rPr>
        <w:t xml:space="preserve">France Marseille</w:t>
      </w:r>
      <w:r>
        <w:t xml:space="preserve">, research is primarily conducted through a triad of major institutions: Aix-Marseille University (AMU), CNRS (National Centre for Scientific Research), and INSERM.</w:t>
      </w:r>
    </w:p>
    <w:p>
      <w:pPr>
        <w:numPr>
          <w:ilvl w:val="0"/>
          <w:numId w:val="1001"/>
        </w:numPr>
        <w:pStyle w:val="Compact"/>
      </w:pPr>
      <w:r>
        <w:rPr>
          <w:bCs/>
          <w:b/>
        </w:rPr>
        <w:t xml:space="preserve">Aix-Marseille University:</w:t>
      </w:r>
      <w:r>
        <w:t xml:space="preserve"> </w:t>
      </w:r>
      <w:r>
        <w:t xml:space="preserve">As one of the largest universities in France, AMU provides the foundational academic infrastructure. For an Academic Researcher, this means access to extensive libraries, diverse disciplinary departments, and a massive network of peers.</w:t>
      </w:r>
    </w:p>
    <w:p>
      <w:pPr>
        <w:numPr>
          <w:ilvl w:val="0"/>
          <w:numId w:val="1001"/>
        </w:numPr>
        <w:pStyle w:val="Compact"/>
      </w:pPr>
      <w:r>
        <w:rPr>
          <w:bCs/>
          <w:b/>
        </w:rPr>
        <w:t xml:space="preserve">CNRS Marseille:</w:t>
      </w:r>
      <w:r>
        <w:t xml:space="preserve"> </w:t>
      </w:r>
      <w:r>
        <w:t xml:space="preserve">The presence of CNRS laboratories in Marseille offers state-of-the-art facilities. The Academic Researcher here often operates within joint research units (UMR), facilitating deep collaboration between university professors and dedicated research engineers.</w:t>
      </w:r>
    </w:p>
    <w:p>
      <w:pPr>
        <w:numPr>
          <w:ilvl w:val="0"/>
          <w:numId w:val="1001"/>
        </w:numPr>
        <w:pStyle w:val="Compact"/>
      </w:pPr>
      <w:r>
        <w:rPr>
          <w:bCs/>
          <w:b/>
        </w:rPr>
        <w:t xml:space="preserve">Aix-Marseille University Institute (AMU IDEX):</w:t>
      </w:r>
      <w:r>
        <w:t xml:space="preserve"> </w:t>
      </w:r>
      <w:r>
        <w:t xml:space="preserve">This initiative drives excellence by funding interdisciplinary projects that break down silos, encouraging the Academic Researcher to look beyond their immediate specialty.</w:t>
      </w:r>
    </w:p>
    <w:p>
      <w:pPr>
        <w:pStyle w:val="FirstParagraph"/>
      </w:pPr>
      <w:r>
        <w:t xml:space="preserve">Navigating these institutions requires a strategic understanding of how they interact. The Academic Researcher in</w:t>
      </w:r>
      <w:r>
        <w:t xml:space="preserve"> </w:t>
      </w:r>
      <w:r>
        <w:rPr>
          <w:bCs/>
          <w:b/>
        </w:rPr>
        <w:t xml:space="preserve">France Marseille</w:t>
      </w:r>
      <w:r>
        <w:t xml:space="preserve"> </w:t>
      </w:r>
      <w:r>
        <w:t xml:space="preserve">is not merely an employee but a node in a complex, interconnected web of scientific endeavor.</w:t>
      </w:r>
    </w:p>
    <w:bookmarkEnd w:id="23"/>
    <w:bookmarkStart w:id="24" w:name="X034e0ad07d55cd82c8b32c604fe1826b053857c"/>
    <w:p>
      <w:pPr>
        <w:pStyle w:val="Heading2"/>
      </w:pPr>
      <w:r>
        <w:t xml:space="preserve">Slide 3: Key Research Domains and Strategic Priorities</w:t>
      </w:r>
    </w:p>
    <w:p>
      <w:pPr>
        <w:pStyle w:val="FirstParagraph"/>
      </w:pPr>
      <w:r>
        <w:t xml:space="preserve">The profile of the ideal Academic Researcher in this region is often multidisciplinary. The scientific priorities in Marseille are heavily influenced by its geographical location and economic history. The following domains represent the core areas where an Academic Researcher can find substantial support and interest:</w:t>
      </w:r>
    </w:p>
    <w:p>
      <w:pPr>
        <w:numPr>
          <w:ilvl w:val="0"/>
          <w:numId w:val="1002"/>
        </w:numPr>
        <w:pStyle w:val="Compact"/>
      </w:pPr>
      <w:r>
        <w:rPr>
          <w:bCs/>
          <w:b/>
        </w:rPr>
        <w:t xml:space="preserve">Oceanography and Marine Sciences:</w:t>
      </w:r>
      <w:r>
        <w:t xml:space="preserve"> </w:t>
      </w:r>
      <w:r>
        <w:t xml:space="preserve">Given Marseille’s status as the oldest port in France, marine biology, ocean engineering, and climate change impact studies are paramount. The Mediterranean is a unique laboratory for understanding global oceanic changes.</w:t>
      </w:r>
    </w:p>
    <w:p>
      <w:pPr>
        <w:numPr>
          <w:ilvl w:val="0"/>
          <w:numId w:val="1002"/>
        </w:numPr>
        <w:pStyle w:val="Compact"/>
      </w:pPr>
      <w:r>
        <w:rPr>
          <w:bCs/>
          <w:b/>
        </w:rPr>
        <w:t xml:space="preserve">Mediterranean Health Research:</w:t>
      </w:r>
      <w:r>
        <w:t xml:space="preserve"> </w:t>
      </w:r>
      <w:r>
        <w:t xml:space="preserve">Marseille is a hub for epidemiological research, particularly concerning infectious diseases that spread via trade routes. Public health researchers here play a crucial role in regional and European health security.</w:t>
      </w:r>
    </w:p>
    <w:p>
      <w:pPr>
        <w:numPr>
          <w:ilvl w:val="0"/>
          <w:numId w:val="1002"/>
        </w:numPr>
        <w:pStyle w:val="Compact"/>
      </w:pPr>
      <w:r>
        <w:rPr>
          <w:bCs/>
          <w:b/>
        </w:rPr>
        <w:t xml:space="preserve">Digital Sciences and AI:</w:t>
      </w:r>
      <w:r>
        <w:t xml:space="preserve"> </w:t>
      </w:r>
      <w:r>
        <w:t xml:space="preserve">With the rise of "Sophia Antipolis" influence extending into the region, computer science and artificial intelligence are booming. Academic Researchers in tech must collaborate with local industries to translate theory into application.</w:t>
      </w:r>
    </w:p>
    <w:p>
      <w:pPr>
        <w:numPr>
          <w:ilvl w:val="0"/>
          <w:numId w:val="1002"/>
        </w:numPr>
        <w:pStyle w:val="Compact"/>
      </w:pPr>
      <w:r>
        <w:rPr>
          <w:bCs/>
          <w:b/>
        </w:rPr>
        <w:t xml:space="preserve">Humanities and Social Sciences:</w:t>
      </w:r>
      <w:r>
        <w:t xml:space="preserve"> </w:t>
      </w:r>
      <w:r>
        <w:t xml:space="preserve">As a city of immigration and cultural exchange, Marseille offers unparalleled opportunities for sociological, anthropological, and historical research regarding migration, identity, and urban sociology.</w:t>
      </w:r>
    </w:p>
    <w:p>
      <w:pPr>
        <w:pStyle w:val="FirstParagraph"/>
      </w:pPr>
      <w:r>
        <w:t xml:space="preserve">An Academic Researcher targeting these fields in</w:t>
      </w:r>
      <w:r>
        <w:t xml:space="preserve"> </w:t>
      </w:r>
      <w:r>
        <w:rPr>
          <w:bCs/>
          <w:b/>
        </w:rPr>
        <w:t xml:space="preserve">France Marseille</w:t>
      </w:r>
      <w:r>
        <w:t xml:space="preserve"> </w:t>
      </w:r>
      <w:r>
        <w:t xml:space="preserve">must demonstrate how their work contributes to broader societal goals.</w:t>
      </w:r>
    </w:p>
    <w:bookmarkEnd w:id="24"/>
    <w:bookmarkStart w:id="25" w:name="X7a8030691c0d7e103d7ff24f698092625a04343"/>
    <w:p>
      <w:pPr>
        <w:pStyle w:val="Heading2"/>
      </w:pPr>
      <w:r>
        <w:t xml:space="preserve">Slide 4: Funding Mechanisms and Grant Opportunities</w:t>
      </w:r>
    </w:p>
    <w:p>
      <w:pPr>
        <w:pStyle w:val="FirstParagraph"/>
      </w:pPr>
      <w:r>
        <w:t xml:space="preserve">Funding is the lifeblood of academic inquiry. For an Academic Researcher operating in France, the funding landscape is complex but rich. In Marseille, specific grants are available that cater to the local strategic vision.</w:t>
      </w:r>
    </w:p>
    <w:p>
      <w:pPr>
        <w:numPr>
          <w:ilvl w:val="0"/>
          <w:numId w:val="1003"/>
        </w:numPr>
        <w:pStyle w:val="Compact"/>
      </w:pPr>
      <w:r>
        <w:rPr>
          <w:bCs/>
          <w:b/>
        </w:rPr>
        <w:t xml:space="preserve">AQUTE Program:</w:t>
      </w:r>
      <w:r>
        <w:t xml:space="preserve"> </w:t>
      </w:r>
      <w:r>
        <w:t xml:space="preserve">This initiative by PSL University and others often has cross-regional implications. Researchers must look for opportunities where Marseille institutions partner with Parisian or international counterparts.</w:t>
      </w:r>
    </w:p>
    <w:p>
      <w:pPr>
        <w:numPr>
          <w:ilvl w:val="0"/>
          <w:numId w:val="1003"/>
        </w:numPr>
        <w:pStyle w:val="Compact"/>
      </w:pPr>
      <w:r>
        <w:rPr>
          <w:bCs/>
          <w:b/>
        </w:rPr>
        <w:t xml:space="preserve">H2020 and Horizon Europe:</w:t>
      </w:r>
      <w:r>
        <w:t xml:space="preserve"> </w:t>
      </w:r>
      <w:r>
        <w:t xml:space="preserve">As an Academic Researcher in the EU, participation in Horizon Europe is essential. Marseille’s projects often focus on sustainability, digital transition, and inclusive societies.</w:t>
      </w:r>
    </w:p>
    <w:p>
      <w:pPr>
        <w:numPr>
          <w:ilvl w:val="0"/>
          <w:numId w:val="1003"/>
        </w:numPr>
        <w:pStyle w:val="Compact"/>
      </w:pPr>
      <w:r>
        <w:rPr>
          <w:bCs/>
          <w:b/>
        </w:rPr>
        <w:t xml:space="preserve">PACA Regional Grants:</w:t>
      </w:r>
      <w:r>
        <w:t xml:space="preserve">The Provence-Alpes-Côte d'Azur region offers specific funding to boost local economic development through research. An Academic Researcher must frame their proposals to align with regional economic goals.</w:t>
      </w:r>
    </w:p>
    <w:p>
      <w:pPr>
        <w:pStyle w:val="FirstParagraph"/>
      </w:pPr>
      <w:r>
        <w:t xml:space="preserve">Success in securing funds requires more than just scientific merit; it demands an understanding of the policy priorities of both the French state and the European Union, tailored to the specific strengths of Marseille.</w:t>
      </w:r>
    </w:p>
    <w:bookmarkEnd w:id="25"/>
    <w:bookmarkStart w:id="26" w:name="Xe0d8fe6d5094b7890c5e7492982fa688d7c49c7"/>
    <w:p>
      <w:pPr>
        <w:pStyle w:val="Heading2"/>
      </w:pPr>
      <w:r>
        <w:t xml:space="preserve">Slide 5: The Importance of Interdisciplinarity</w:t>
      </w:r>
    </w:p>
    <w:p>
      <w:pPr>
        <w:pStyle w:val="FirstParagraph"/>
      </w:pPr>
      <w:r>
        <w:t xml:space="preserve">The modern Academic Researcher is no longer a solitary figure in an ivory tower. In the context of France Marseille, interdisciplinarity is not just a buzzword; it is a structural necessity. Problems such as climate change, public health crises, and digital ethics cannot be solved within single disciplines.</w:t>
      </w:r>
    </w:p>
    <w:p>
      <w:pPr>
        <w:pStyle w:val="BodyText"/>
      </w:pPr>
      <w:r>
        <w:t xml:space="preserve">Marseille’s research hubs are designed to force collisions between different fields. For example, data scientists may work alongside marine biologists to analyze satellite imagery of coral reefs. Sociologists may collaborate with urban planners to improve port city infrastructure. The Academic Researcher must cultivate "T-shaped" skills: deep expertise in one area and broad competence in others.</w:t>
      </w:r>
    </w:p>
    <w:p>
      <w:pPr>
        <w:pStyle w:val="BodyText"/>
      </w:pPr>
      <w:r>
        <w:t xml:space="preserve">Participation in cross-laboratory seminars, joint PhD supervision, and interdisciplinary consortiums is vital for career progression. It enhances visibility and ensures that research remains relevant to real-world problems facing the Mediterranean region.</w:t>
      </w:r>
    </w:p>
    <w:bookmarkEnd w:id="26"/>
    <w:bookmarkStart w:id="27" w:name="Xa6fbffa10e5f9cd620e2159a995305e02c021e9"/>
    <w:p>
      <w:pPr>
        <w:pStyle w:val="Heading2"/>
      </w:pPr>
      <w:r>
        <w:t xml:space="preserve">Slide 6: International Collaboration and Mobility</w:t>
      </w:r>
    </w:p>
    <w:p>
      <w:pPr>
        <w:pStyle w:val="FirstParagraph"/>
      </w:pPr>
      <w:r>
        <w:t xml:space="preserve">Marseille is a global city, and its academic output reflects this. The Academic Researcher must embrace international mobility. Whether through Erasmus+ exchanges, Fulbright programs (for US-based researchers), or bilateral agreements with North African and Middle Eastern universities, collaboration is key.</w:t>
      </w:r>
    </w:p>
    <w:p>
      <w:pPr>
        <w:pStyle w:val="BodyText"/>
      </w:pPr>
      <w:r>
        <w:t xml:space="preserve">The geographic position of Marseille makes it a natural bridge to the Global South. Academic Researchers are encouraged to establish partnerships in countries such as Lebanon, Tunisia, Egypt, and Turkey. These collaborations bring diverse perspectives and often unlock additional funding streams from international bodies focused on global development.</w:t>
      </w:r>
    </w:p>
    <w:p>
      <w:pPr>
        <w:pStyle w:val="BodyText"/>
      </w:pPr>
      <w:r>
        <w:t xml:space="preserve">Furthermore, attracting international talent is a priority for institutions in France Marseille. Creating an inclusive environment that supports expatriate researchers is essential for maintaining the city’s competitive edge.</w:t>
      </w:r>
    </w:p>
    <w:bookmarkEnd w:id="27"/>
    <w:bookmarkStart w:id="28" w:name="X878fe5f8ad09d868b9dd00b4dcf1c217a4358f3"/>
    <w:p>
      <w:pPr>
        <w:pStyle w:val="Heading2"/>
      </w:pPr>
      <w:r>
        <w:t xml:space="preserve">Slide 7: Career Development and Professionalization</w:t>
      </w:r>
    </w:p>
    <w:p>
      <w:pPr>
        <w:pStyle w:val="FirstParagraph"/>
      </w:pPr>
      <w:r>
        <w:t xml:space="preserve">The career path of an Academic Researcher is becoming increasingly non-linear. In France, the distinction between "Professeur des Universités" and "Chargé de Recherche" is significant. However, new models are emerging that prioritize impact over title.</w:t>
      </w:r>
    </w:p>
    <w:p>
      <w:pPr>
        <w:pStyle w:val="BodyText"/>
      </w:pPr>
      <w:r>
        <w:t xml:space="preserve">For early-career researchers in Marseille, professionalization skills are crucial:</w:t>
      </w:r>
    </w:p>
    <w:p>
      <w:pPr>
        <w:numPr>
          <w:ilvl w:val="0"/>
          <w:numId w:val="1004"/>
        </w:numPr>
        <w:pStyle w:val="Compact"/>
      </w:pPr>
      <w:r>
        <w:rPr>
          <w:bCs/>
          <w:b/>
        </w:rPr>
        <w:t xml:space="preserve">Grant Writing:</w:t>
      </w:r>
      <w:r>
        <w:t xml:space="preserve"> </w:t>
      </w:r>
      <w:r>
        <w:t xml:space="preserve">Essential for independence.</w:t>
      </w:r>
    </w:p>
    <w:p>
      <w:pPr>
        <w:numPr>
          <w:ilvl w:val="0"/>
          <w:numId w:val="1004"/>
        </w:numPr>
        <w:pStyle w:val="Compact"/>
      </w:pPr>
      <w:r>
        <w:rPr>
          <w:bCs/>
          <w:b/>
        </w:rPr>
        <w:t xml:space="preserve">Tech Transfer:</w:t>
      </w:r>
      <w:r>
        <w:t xml:space="preserve"> </w:t>
      </w:r>
      <w:r>
        <w:t xml:space="preserve">Understanding how to patent and commercialize discoveries.</w:t>
      </w:r>
    </w:p>
    <w:p>
      <w:pPr>
        <w:numPr>
          <w:ilvl w:val="0"/>
          <w:numId w:val="1004"/>
        </w:numPr>
        <w:pStyle w:val="Compact"/>
      </w:pPr>
      <w:r>
        <w:br/>
      </w:r>
      <w:r>
        <w:t xml:space="preserve">Science Communication: Engaging with the public, especially in a city like Marseille where science intersects with daily life (e.g., pollution control, port safety).</w:t>
      </w:r>
    </w:p>
    <w:p>
      <w:pPr>
        <w:pStyle w:val="FirstParagraph"/>
      </w:pPr>
      <w:r>
        <w:t xml:space="preserve">Mentorship programs within AMU and CNRS are designed to support researchers at all stages. The Academic Researcher should actively seek mentors who have navigated the specific bureaucratic landscape of the French academic system.</w:t>
      </w:r>
    </w:p>
    <w:bookmarkEnd w:id="28"/>
    <w:bookmarkStart w:id="29" w:name="Xed04fdc0cc16746b96cbdab55694bbe86a1e838"/>
    <w:p>
      <w:pPr>
        <w:pStyle w:val="Heading2"/>
      </w:pPr>
      <w:r>
        <w:t xml:space="preserve">Slide 8: Challenges and Ethical Considerations</w:t>
      </w:r>
    </w:p>
    <w:p>
      <w:pPr>
        <w:pStyle w:val="FirstParagraph"/>
      </w:pPr>
      <w:r>
        <w:t xml:space="preserve">No presentation is complete without addressing challenges. The Academic Researcher in France Marseille faces several hurdles:</w:t>
      </w:r>
    </w:p>
    <w:p>
      <w:pPr>
        <w:numPr>
          <w:ilvl w:val="0"/>
          <w:numId w:val="1005"/>
        </w:numPr>
        <w:pStyle w:val="Compact"/>
      </w:pPr>
      <w:r>
        <w:rPr>
          <w:bCs/>
          <w:b/>
        </w:rPr>
        <w:t xml:space="preserve">Bureaucracy:</w:t>
      </w:r>
      <w:r>
        <w:t xml:space="preserve"> </w:t>
      </w:r>
      <w:r>
        <w:t xml:space="preserve">French administrative processes can be slow and complex. Patience and organizational skills are required.</w:t>
      </w:r>
    </w:p>
    <w:p>
      <w:pPr>
        <w:numPr>
          <w:ilvl w:val="0"/>
          <w:numId w:val="1005"/>
        </w:numPr>
        <w:pStyle w:val="Compact"/>
      </w:pPr>
      <w:r>
        <w:br/>
      </w:r>
      <w:r>
        <w:t xml:space="preserve">Funding Competition: Grants are highly competitive. Rejection is common, requiring resilience.</w:t>
      </w:r>
    </w:p>
    <w:p>
      <w:pPr>
        <w:numPr>
          <w:ilvl w:val="0"/>
          <w:numId w:val="1006"/>
        </w:numPr>
        <w:pStyle w:val="Compact"/>
      </w:pPr>
      <w:r>
        <w:rPr>
          <w:bCs/>
          <w:b/>
        </w:rPr>
        <w:t xml:space="preserve">Ethical Integrity:</w:t>
      </w:r>
      <w:r>
        <w:t xml:space="preserve"> </w:t>
      </w:r>
      <w:r>
        <w:t xml:space="preserve">With increased pressure to publish and secure funds, maintaining rigorous ethical standards is paramount. Data privacy (GDPR) and research ethics committees play a significant role in the approval process.</w:t>
      </w:r>
    </w:p>
    <w:p>
      <w:pPr>
        <w:pStyle w:val="FirstParagraph"/>
      </w:pPr>
      <w:r>
        <w:t xml:space="preserve">Marseille’s diverse population also requires cultural sensitivity in social science research. Academic Researchers must be aware of their positionality and ensure their work does not exploit local communities.</w:t>
      </w:r>
    </w:p>
    <w:bookmarkEnd w:id="29"/>
    <w:bookmarkStart w:id="30" w:name="Xe58d2ffc8c9b3773bc820cfee31210226dc71ff"/>
    <w:p>
      <w:pPr>
        <w:pStyle w:val="Heading2"/>
      </w:pPr>
      <w:r>
        <w:t xml:space="preserve">Slide 9: Future Outlook for the Academic Researcher</w:t>
      </w:r>
    </w:p>
    <w:p>
      <w:pPr>
        <w:pStyle w:val="FirstParagraph"/>
      </w:pPr>
      <w:r>
        <w:t xml:space="preserve">The future of research in France Marseille is bright, driven by digital transformation and green transition goals. The upcoming "Marseille Provence Metropole" initiatives will likely increase funding for sustainable urban solutions.</w:t>
      </w:r>
    </w:p>
    <w:p>
      <w:pPr>
        <w:pStyle w:val="BodyText"/>
      </w:pPr>
      <w:r>
        <w:t xml:space="preserve">The Academic Researcher who adapts to these trends—focusing on sustainability, digital ethics, and social inclusion—will find themselves at the forefront of European innovation. The city is investing heavily in infrastructure upgrades, including new laboratories and tech parks.</w:t>
      </w:r>
    </w:p>
    <w:p>
      <w:pPr>
        <w:pStyle w:val="BodyText"/>
      </w:pPr>
      <w:r>
        <w:t xml:space="preserve">We anticipate a greater emphasis on open science practices. In Marseille, as in the rest of Europe, transparency in research methodology and data sharing will become standard practice for all Academic Researchers.</w:t>
      </w:r>
    </w:p>
    <w:bookmarkEnd w:id="30"/>
    <w:bookmarkStart w:id="31" w:name="slide-10-conclusion-and-call-to-action"/>
    <w:p>
      <w:pPr>
        <w:pStyle w:val="Heading2"/>
      </w:pPr>
      <w:r>
        <w:t xml:space="preserve">Slide 10: Conclusion and Call to Action</w:t>
      </w:r>
    </w:p>
    <w:p>
      <w:pPr>
        <w:pStyle w:val="FirstParagraph"/>
      </w:pPr>
      <w:r>
        <w:t xml:space="preserve">In conclusion, the role of the Academic Researcher in France Marseille is dynamic, impactful, and deeply connected to both local heritage and global challenges. It offers a unique blend of historical depth and futuristic ambition.</w:t>
      </w:r>
    </w:p>
    <w:p>
      <w:pPr>
        <w:pStyle w:val="BodyText"/>
      </w:pPr>
      <w:r>
        <w:rPr>
          <w:bCs/>
          <w:b/>
        </w:rPr>
        <w:t xml:space="preserve">Key Takeaways:</w:t>
      </w:r>
    </w:p>
    <w:p>
      <w:pPr>
        <w:numPr>
          <w:ilvl w:val="0"/>
          <w:numId w:val="1007"/>
        </w:numPr>
        <w:pStyle w:val="Compact"/>
      </w:pPr>
      <w:r>
        <w:t xml:space="preserve">Leverage the strong institutional triad of AMU, CNRS, and INSERM.</w:t>
      </w:r>
    </w:p>
    <w:p>
      <w:pPr>
        <w:numPr>
          <w:ilvl w:val="0"/>
          <w:numId w:val="1007"/>
        </w:numPr>
        <w:pStyle w:val="Compact"/>
      </w:pPr>
      <w:r>
        <w:t xml:space="preserve">Focus on interdisciplinary projects that address Mediterranean-specific issues.</w:t>
      </w:r>
    </w:p>
    <w:p>
      <w:pPr>
        <w:pStyle w:val="FirstParagraph"/>
      </w:pPr>
      <w:r>
        <w:t xml:space="preserve">We invite all attendees to explore the collaborative spaces available in Marseille. Whether you are a doctoral student, a post-doc, or a seasoned professor, there is a place for you in this vibrant academic community. Let us build the future of science together in France Marseille.</w:t>
      </w:r>
    </w:p>
    <w:p>
      <w:pPr>
        <w:pStyle w:val="BodyText"/>
      </w:pPr>
      <w:r>
        <w:rPr>
          <w:bCs/>
          <w:b/>
        </w:rPr>
        <w:t xml:space="preserve">Thank You for Your Attention</w:t>
      </w:r>
    </w:p>
    <w:p>
      <w:pPr>
        <w:pStyle w:val="BodyText"/>
      </w:pPr>
      <w:r>
        <w:rPr>
          <w:iCs/>
          <w:i/>
        </w:rPr>
        <w:t xml:space="preserve">Contact Information and Q&amp;A Session to follow</w:t>
      </w:r>
    </w:p>
    <w:bookmarkEnd w:id="31"/>
    <w:p>
      <w:pPr>
        <w:pStyle w:val="BodyText"/>
      </w:pPr>
      <w:r>
        <w:t xml:space="preserve">© 2023 Seminar Presentation Series. All rights reserved. Content tailored for the Academic Researcher community in France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Academic Researcher in France Marseille</dc:title>
  <dc:creator/>
  <dc:language>en</dc:language>
  <cp:keywords/>
  <dcterms:created xsi:type="dcterms:W3CDTF">2026-07-29T16:22:30Z</dcterms:created>
  <dcterms:modified xsi:type="dcterms:W3CDTF">2026-07-29T16:22:30Z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