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20" w:name="seminar-presentation-slides"/>
    <w:p>
      <w:pPr>
        <w:pStyle w:val="Heading2"/>
      </w:pPr>
      <w:r>
        <w:t xml:space="preserve">Seminar Presentation Slides</w:t>
      </w:r>
    </w:p>
    <w:p>
      <w:pPr>
        <w:pStyle w:val="FirstParagraph"/>
      </w:pPr>
      <w:r>
        <w:br/>
      </w:r>
      <w:r>
        <w:br/>
      </w:r>
      <w:r>
        <w:t xml:space="preserve">The Role of the Academic Researcher in Indonesia Jakarta</w:t>
      </w:r>
      <w:r>
        <w:br/>
      </w:r>
      <w:r>
        <w:br/>
      </w:r>
      <w:r>
        <w:t xml:space="preserve">Advancing Knowledge, Innovation, and Regional Development</w:t>
      </w:r>
      <w:r>
        <w:br/>
      </w:r>
      <w:r>
        <w:br/>
      </w:r>
    </w:p>
    <w:bookmarkEnd w:id="20"/>
    <w:bookmarkStart w:id="21" w:name="welcome"/>
    <w:p>
      <w:pPr>
        <w:pStyle w:val="Heading1"/>
      </w:pPr>
      <w:r>
        <w:t xml:space="preserve">Welcome</w:t>
      </w:r>
    </w:p>
    <w:p>
      <w:pPr>
        <w:pStyle w:val="FirstParagraph"/>
      </w:pPr>
      <w:r>
        <w:br/>
      </w:r>
      <w:r>
        <w:t xml:space="preserve">Welcome to this Seminar Presentation Slides series focused on the vital role of the Academic Researcher within Indonesia Jakarta. As we navigate the rapidly evolving global knowledge economy, understanding how scholarly contributions translate into tangible progress is essential. In Indonesia Jakarta, a hub of dynamic urbanization and cultural diversity, academic research serves as a cornerstone for sustainable development.</w:t>
      </w:r>
      <w:r>
        <w:br/>
      </w:r>
      <w:r>
        <w:br/>
      </w:r>
      <w:r>
        <w:t xml:space="preserve">This presentation aims to elucidate the multifaceted responsibilities of an Academic Researcher operating in one of Southeast Asia’s most critical metropolitan centers. By examining specific challenges and opportunities unique to Indonesia Jakarta, we will explore how rigorous scholarship can drive policy, innovation, and societal well-being. Let us embark on this journey together.</w:t>
      </w:r>
      <w:r>
        <w:br/>
      </w:r>
      <w:r>
        <w:br/>
      </w:r>
    </w:p>
    <w:bookmarkEnd w:id="21"/>
    <w:bookmarkStart w:id="22" w:name="X2ecd1ec2b8aa55f953004ea0be804872f897f59"/>
    <w:p>
      <w:pPr>
        <w:pStyle w:val="Heading2"/>
      </w:pPr>
      <w:r>
        <w:t xml:space="preserve">Contextualizing the Landscape: Indonesia Jakarta</w:t>
      </w:r>
    </w:p>
    <w:p>
      <w:pPr>
        <w:pStyle w:val="FirstParagraph"/>
      </w:pPr>
      <w:r>
        <w:br/>
      </w:r>
      <w:r>
        <w:br/>
      </w:r>
      <w:r>
        <w:t xml:space="preserve">To fully appreciate the significance of academic inquiry, one must first understand the unique environment of Indonesia Jakarta. As both a city-state and a provincial capital, Indonesia Jakarta faces distinct challenges ranging from traffic congestion and environmental degradation to economic inequality and infrastructural demands.</w:t>
      </w:r>
      <w:r>
        <w:br/>
      </w:r>
      <w:r>
        <w:br/>
      </w:r>
      <w:r>
        <w:t xml:space="preserve">The Academic Researcher plays a pivotal role in addressing these issues by providing data-driven solutions. In this densely populated metropolis, local universities and research institutes are increasingly called upon to collaborate with government bodies, private industries, and international partners. This collaboration ensures that scholarly work remains relevant, impactful, and directly applicable to the real-world problems facing the residents of Indonesia Jakarta today.</w:t>
      </w:r>
      <w:r>
        <w:br/>
      </w:r>
      <w:r>
        <w:br/>
      </w:r>
    </w:p>
    <w:bookmarkEnd w:id="22"/>
    <w:bookmarkStart w:id="23" w:name="the-core-mandate-knowledge-production"/>
    <w:p>
      <w:pPr>
        <w:pStyle w:val="Heading2"/>
      </w:pPr>
      <w:r>
        <w:t xml:space="preserve">The Core Mandate: Knowledge Production</w:t>
      </w:r>
    </w:p>
    <w:p>
      <w:pPr>
        <w:pStyle w:val="FirstParagraph"/>
      </w:pPr>
      <w:r>
        <w:br/>
      </w:r>
      <w:r>
        <w:br/>
      </w:r>
      <w:r>
        <w:t xml:space="preserve">At its heart, the primary duty of any Academic Researcher is to produce new knowledge. However, in the context of Indonesia Jakarta, this mandate extends beyond mere publication. It involves generating insights that are culturally sensitive and locally grounded.</w:t>
      </w:r>
      <w:r>
        <w:br/>
      </w:r>
      <w:r>
        <w:br/>
      </w:r>
      <w:r>
        <w:t xml:space="preserve">For instance, researchers focusing on social sciences must navigate the complex tapestry of ethnicities and languages present in Indonesia Jakarta. Meanwhile, those in natural sciences might investigate water quality management or waste reduction strategies specific to tropical urban climates. By tailoring their methodologies to reflect these local nuances, Academic Researchers ensure their findings resonate with stakeholders across the nation.</w:t>
      </w:r>
      <w:r>
        <w:br/>
      </w:r>
      <w:r>
        <w:br/>
      </w:r>
    </w:p>
    <w:bookmarkEnd w:id="23"/>
    <w:bookmarkStart w:id="24" w:name="bridging-theory-and-practice"/>
    <w:p>
      <w:pPr>
        <w:pStyle w:val="Heading2"/>
      </w:pPr>
      <w:r>
        <w:t xml:space="preserve">Bridging Theory and Practice</w:t>
      </w:r>
    </w:p>
    <w:p>
      <w:pPr>
        <w:pStyle w:val="FirstParagraph"/>
      </w:pPr>
      <w:r>
        <w:br/>
      </w:r>
      <w:r>
        <w:br/>
      </w:r>
      <w:r>
        <w:t xml:space="preserve">A hallmark of effective scholarship in Indonesia Jakarta is the ability to bridge theoretical frameworks with practical applications. Government officials often seek evidence-based policies to tackle issues such as public health crises, educational disparities, or economic volatility.</w:t>
      </w:r>
      <w:r>
        <w:br/>
      </w:r>
      <w:r>
        <w:br/>
      </w:r>
      <w:r>
        <w:t xml:space="preserve">Academic Researchers act as vital intermediaries who translate complex scientific data into accessible recommendations. Whether it is proposing traffic management systems using AI algorithms or advising on community-led disaster preparedness plans tailored for the coastal areas of Indonesia Jakarta, these professionals ensure that science serves society effectively. This pragmatic approach enhances public trust in academic institutions and fosters a culture of informed decision-making.</w:t>
      </w:r>
      <w:r>
        <w:br/>
      </w:r>
      <w:r>
        <w:br/>
      </w:r>
    </w:p>
    <w:bookmarkEnd w:id="24"/>
    <w:bookmarkStart w:id="25" w:name="Xa45b63f1063845ef9c3d674b557328482cfb444"/>
    <w:p>
      <w:pPr>
        <w:pStyle w:val="Heading2"/>
      </w:pPr>
      <w:r>
        <w:t xml:space="preserve">Fostering Innovation and Entrepreneurship</w:t>
      </w:r>
    </w:p>
    <w:p>
      <w:pPr>
        <w:pStyle w:val="FirstParagraph"/>
      </w:pPr>
      <w:r>
        <w:br/>
      </w:r>
      <w:r>
        <w:br/>
      </w:r>
      <w:r>
        <w:t xml:space="preserve">Beyond traditional teaching duties, today’s Academic Researcher is also expected to be an agent of innovation. In Indonesia Jakarta, the startup ecosystem is booming, creating numerous opportunities for tech transfer and commercialization.</w:t>
      </w:r>
      <w:r>
        <w:br/>
      </w:r>
      <w:r>
        <w:br/>
      </w:r>
      <w:r>
        <w:t xml:space="preserve">By engaging in industry-academia partnerships, researchers can help spin-off technologies that address local needs. Examples include developing affordable medical diagnostic tools for rural clinics or creating sustainable packaging materials derived from indigenous plant species abundant in Indonesia Jakarta. These initiatives not only boost economic growth but also position the region as a leader in green technology and innovation within Southeast Asia.</w:t>
      </w:r>
      <w:r>
        <w:br/>
      </w:r>
      <w:r>
        <w:br/>
      </w:r>
    </w:p>
    <w:bookmarkEnd w:id="25"/>
    <w:bookmarkStart w:id="26" w:name="challenges-faced-by-academic-researchers"/>
    <w:p>
      <w:pPr>
        <w:pStyle w:val="Heading2"/>
      </w:pPr>
      <w:r>
        <w:t xml:space="preserve">Challenges Faced by Academic Researchers</w:t>
      </w:r>
    </w:p>
    <w:p>
      <w:pPr>
        <w:pStyle w:val="FirstParagraph"/>
      </w:pPr>
      <w:r>
        <w:br/>
      </w:r>
      <w:r>
        <w:br/>
      </w:r>
      <w:r>
        <w:t xml:space="preserve">Despite the promising landscape, challenges persist. Funding limitations, bureaucratic hurdles, and the pressure to publish internationally often compete with the need for locally relevant studies.</w:t>
      </w:r>
      <w:r>
        <w:br/>
      </w:r>
      <w:r>
        <w:br/>
      </w:r>
      <w:r>
        <w:t xml:space="preserve">Furthermore, maintaining academic integrity amidst rapid urban changes requires resilience. However, many institutions in Indonesia Jakarta are responding by establishing dedicated research grants aimed at solving domestic problems. Strengthening these support structures is crucial for empowering Academic Researchers to thrive without compromising their commitment to societal benefit.</w:t>
      </w:r>
      <w:r>
        <w:br/>
      </w:r>
      <w:r>
        <w:br/>
      </w:r>
    </w:p>
    <w:bookmarkEnd w:id="26"/>
    <w:bookmarkStart w:id="27" w:name="X5b89e045f8751417786426f4c0b16b697a54760"/>
    <w:p>
      <w:pPr>
        <w:pStyle w:val="Heading2"/>
      </w:pPr>
      <w:r>
        <w:t xml:space="preserve">The Way Forward: Collaboration and Global Integration</w:t>
      </w:r>
    </w:p>
    <w:p>
      <w:pPr>
        <w:pStyle w:val="FirstParagraph"/>
      </w:pPr>
      <w:r>
        <w:br/>
      </w:r>
      <w:r>
        <w:br/>
      </w:r>
      <w:r>
        <w:t xml:space="preserve">Looking ahead, the future success of academic endeavors in Indonesia Jakarta relies heavily on collaboration. This includes cross-disciplinary teamwork within local universities as well as international partnerships with global research networks.</w:t>
      </w:r>
      <w:r>
        <w:br/>
      </w:r>
      <w:r>
        <w:br/>
      </w:r>
      <w:r>
        <w:t xml:space="preserve">By integrating into broader academic communities while retaining a strong focus on local priorities, Academic Researchers can amplify their impact. Initiatives such as joint workshops, shared datasets, and collaborative grant applications will enable scholars to leverage global expertise for the betterment of Indonesia Jakarta's residents.</w:t>
      </w:r>
      <w:r>
        <w:br/>
      </w:r>
      <w:r>
        <w:br/>
      </w:r>
    </w:p>
    <w:bookmarkEnd w:id="27"/>
    <w:bookmarkStart w:id="28" w:name="conclusion"/>
    <w:p>
      <w:pPr>
        <w:pStyle w:val="Heading2"/>
      </w:pPr>
      <w:r>
        <w:t xml:space="preserve">Conclusion</w:t>
      </w:r>
    </w:p>
    <w:p>
      <w:pPr>
        <w:pStyle w:val="FirstParagraph"/>
      </w:pPr>
      <w:r>
        <w:br/>
      </w:r>
      <w:r>
        <w:br/>
      </w:r>
      <w:r>
        <w:t xml:space="preserve">In summary, the position of an Academic Researcher in Indonesia Jakarta is more critical than ever before. As we have discussed throughout this Seminar Presentation Slides overview, these professionals serve not only as educators but also as problem solvers, innovators, and advocates for evidence-based governance.</w:t>
      </w:r>
      <w:r>
        <w:br/>
      </w:r>
      <w:r>
        <w:br/>
      </w:r>
      <w:r>
        <w:t xml:space="preserve">Their work directly influences how challenges are addressed in areas like health, infrastructure, education, and environmental sustainability. Let us continue to support the growth of this vital sector so that Indonesia Jakarta may remain a beacon of progress in Southeast Asia.</w:t>
      </w:r>
      <w:r>
        <w:br/>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Indonesia Jakarta</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