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seminar-presentation-slides"/>
    <w:p>
      <w:pPr>
        <w:pStyle w:val="Heading1"/>
      </w:pPr>
      <w:r>
        <w:t xml:space="preserve">Seminar Presentation Slides</w:t>
      </w:r>
    </w:p>
    <w:p>
      <w:pPr>
        <w:pStyle w:val="FirstParagraph"/>
      </w:pPr>
      <w:r>
        <w:rPr>
          <w:bCs/>
          <w:b/>
        </w:rPr>
        <w:t xml:space="preserve">Title:</w:t>
      </w:r>
    </w:p>
    <w:bookmarkStart w:id="21" w:name="X900e7644abb452d6726d7322c9d453df8f0a31e"/>
    <w:p>
      <w:pPr>
        <w:pStyle w:val="Heading2"/>
      </w:pPr>
      <w:r>
        <w:t xml:space="preserve">The Role of the Academic Researcher in South Africa Johannesburg</w:t>
      </w:r>
    </w:p>
    <w:p>
      <w:pPr>
        <w:pStyle w:val="FirstParagraph"/>
      </w:pPr>
      <w:r>
        <w:rPr>
          <w:iCs/>
          <w:i/>
        </w:rPr>
        <w:t xml:space="preserve">A Critical Analysis of Knowledge Production, Community Engagement, and Sustainable Development.</w:t>
      </w:r>
    </w:p>
    <w:p>
      <w:pPr>
        <w:pStyle w:val="BodyText"/>
      </w:pPr>
      <w:r>
        <w:br/>
      </w:r>
    </w:p>
    <w:bookmarkStart w:id="20" w:name="X1557b9b11d3eefd396b792338e5d91d4320211f"/>
    <w:p>
      <w:pPr>
        <w:pStyle w:val="Heading3"/>
      </w:pPr>
      <w:r>
        <w:t xml:space="preserve">Presented at the University of Johannesburg Seminar Series</w:t>
      </w:r>
    </w:p>
    <w:bookmarkEnd w:id="20"/>
    <w:bookmarkEnd w:id="21"/>
    <w:bookmarkStart w:id="22" w:name="X55693cfd32b63dfd92268d6c9cca9970a40464c"/>
    <w:p>
      <w:pPr>
        <w:pStyle w:val="Heading2"/>
      </w:pPr>
      <w:r>
        <w:t xml:space="preserve">Slide 1: Introduction and Contextual Background</w:t>
      </w:r>
    </w:p>
    <w:p>
      <w:pPr>
        <w:pStyle w:val="FirstParagraph"/>
      </w:pPr>
      <w:r>
        <w:rPr>
          <w:bCs/>
          <w:b/>
        </w:rPr>
        <w:t xml:space="preserve">The Imperative for Academic Inquiry in an Urban Metropolis</w:t>
      </w:r>
    </w:p>
    <w:p>
      <w:pPr>
        <w:pStyle w:val="BodyText"/>
      </w:pPr>
      <w:r>
        <w:br/>
      </w:r>
    </w:p>
    <w:p>
      <w:pPr>
        <w:numPr>
          <w:ilvl w:val="0"/>
          <w:numId w:val="1001"/>
        </w:numPr>
        <w:pStyle w:val="Compact"/>
      </w:pPr>
      <w:r>
        <w:rPr>
          <w:bCs/>
          <w:b/>
        </w:rPr>
        <w:t xml:space="preserve">Johannesburg as a Laboratory:</w:t>
      </w:r>
      <w:r>
        <w:t xml:space="preserve"> </w:t>
      </w:r>
      <w:r>
        <w:t xml:space="preserve">As the economic hub of South Africa, Johannesburg represents one of the most complex urban environments globally. It is a city characterized by stark inequalities, rapid urbanization, and dynamic cultural intersections.</w:t>
      </w:r>
    </w:p>
    <w:p>
      <w:pPr>
        <w:numPr>
          <w:ilvl w:val="0"/>
          <w:numId w:val="1001"/>
        </w:numPr>
        <w:pStyle w:val="Compact"/>
      </w:pPr>
      <w:r>
        <w:rPr>
          <w:bCs/>
          <w:b/>
        </w:rPr>
        <w:t xml:space="preserve">The Role of the Academic Researcher:</w:t>
      </w:r>
      <w:r>
        <w:t xml:space="preserve"> </w:t>
      </w:r>
      <w:r>
        <w:t xml:space="preserve">In this context, an academic researcher is not merely an observer but a critical participant in understanding societal shifts. The seminar explores how research methodologies must adapt to address the unique socio-economic challenges present in Johannesburg's townships and central business districts.</w:t>
      </w:r>
    </w:p>
    <w:p>
      <w:pPr>
        <w:numPr>
          <w:ilvl w:val="0"/>
          <w:numId w:val="1001"/>
        </w:numPr>
        <w:pStyle w:val="Compact"/>
      </w:pPr>
      <w:r>
        <w:rPr>
          <w:bCs/>
          <w:b/>
        </w:rPr>
        <w:t xml:space="preserve">Local vs. Global Discourse:</w:t>
      </w:r>
      <w:r>
        <w:t xml:space="preserve"> </w:t>
      </w:r>
      <w:r>
        <w:t xml:space="preserve">While global academic standards provide a framework, local context dictates relevance. Researchers working in South Africa Johannesburg must bridge the gap between theoretical frameworks and ground realities.</w:t>
      </w:r>
    </w:p>
    <w:bookmarkEnd w:id="22"/>
    <w:bookmarkStart w:id="23" w:name="X5febe26d0503dd8a99cbc378cb89166c3d8d207"/>
    <w:p>
      <w:pPr>
        <w:pStyle w:val="Heading2"/>
      </w:pPr>
      <w:r>
        <w:t xml:space="preserve">Seminar Presentation Slides: Historical Legacy and Epistemological Justice</w:t>
      </w:r>
    </w:p>
    <w:p>
      <w:pPr>
        <w:pStyle w:val="FirstParagraph"/>
      </w:pPr>
      <w:r>
        <w:br/>
      </w:r>
    </w:p>
    <w:p>
      <w:pPr>
        <w:pStyle w:val="BodyText"/>
      </w:pPr>
      <w:r>
        <w:rPr>
          <w:bCs/>
          <w:b/>
        </w:rPr>
        <w:t xml:space="preserve">Navigating the Apartheid Knowledge Landscape</w:t>
      </w:r>
    </w:p>
    <w:p>
      <w:pPr>
        <w:pStyle w:val="BodyText"/>
      </w:pPr>
      <w:r>
        <w:br/>
      </w:r>
    </w:p>
    <w:p>
      <w:pPr>
        <w:numPr>
          <w:ilvl w:val="0"/>
          <w:numId w:val="1002"/>
        </w:numPr>
        <w:pStyle w:val="Compact"/>
      </w:pPr>
      <w:r>
        <w:rPr>
          <w:bCs/>
          <w:b/>
        </w:rPr>
        <w:t xml:space="preserve">Decolonizing Methodologies:</w:t>
      </w:r>
      <w:r>
        <w:t xml:space="preserve"> </w:t>
      </w:r>
      <w:r>
        <w:t xml:space="preserve">For decades, research in South Africa Johannesburg was often extractive—gathering data from communities without providing reciprocal benefits. Modern academic researchers must actively engage in decolonizing knowledge production.</w:t>
      </w:r>
    </w:p>
    <w:p>
      <w:pPr>
        <w:numPr>
          <w:ilvl w:val="0"/>
          <w:numId w:val="1002"/>
        </w:numPr>
        <w:pStyle w:val="Compact"/>
      </w:pPr>
      <w:r>
        <w:rPr>
          <w:bCs/>
          <w:b/>
        </w:rPr>
        <w:t xml:space="preserve">Reclaiming Local Narratives:</w:t>
      </w:r>
      <w:r>
        <w:t xml:space="preserve"> </w:t>
      </w:r>
      <w:r>
        <w:t xml:space="preserve">The academic researcher must prioritize indigenous knowledge systems (IKS) alongside western scientific methods. This is particularly relevant when studying social dynamics in areas like Soweto or Alexandra, where community resilience offers valuable insights into sustainable living.</w:t>
      </w:r>
    </w:p>
    <w:bookmarkEnd w:id="23"/>
    <w:p>
      <w:pPr>
        <w:pStyle w:val="FirstParagraph"/>
      </w:pPr>
      <w:r>
        <w:br/>
      </w:r>
    </w:p>
    <w:bookmarkStart w:id="24" w:name="X336fc44d1bb91d480fad72c0928d0d2031fefd6"/>
    <w:p>
      <w:pPr>
        <w:pStyle w:val="Heading3"/>
      </w:pPr>
      <w:r>
        <w:t xml:space="preserve">Seminar Presentation Slides: Key Research Pillars in Johannesburg</w:t>
      </w:r>
    </w:p>
    <w:p>
      <w:pPr>
        <w:pStyle w:val="FirstParagraph"/>
      </w:pPr>
      <w:r>
        <w:br/>
      </w:r>
    </w:p>
    <w:p>
      <w:pPr>
        <w:pStyle w:val="BodyText"/>
      </w:pPr>
      <w:r>
        <w:rPr>
          <w:bCs/>
          <w:b/>
        </w:rPr>
        <w:t xml:space="preserve">Socio-Economic Disparity and Urban Development</w:t>
      </w:r>
    </w:p>
    <w:p>
      <w:pPr>
        <w:pStyle w:val="BodyText"/>
      </w:pPr>
      <w:r>
        <w:br/>
      </w:r>
    </w:p>
    <w:p>
      <w:pPr>
        <w:numPr>
          <w:ilvl w:val="0"/>
          <w:numId w:val="1003"/>
        </w:numPr>
        <w:pStyle w:val="Compact"/>
      </w:pPr>
      <w:r>
        <w:t xml:space="preserve">The academic researcher plays a pivotal role in analyzing the spatial legacy of apartheid planning. By studying housing policies, informal settlements, and migration patterns within South Africa Johannesburg, researchers provide data that informs municipal policy.</w:t>
      </w:r>
    </w:p>
    <w:bookmarkEnd w:id="24"/>
    <w:p>
      <w:pPr>
        <w:pStyle w:val="FirstParagraph"/>
      </w:pPr>
      <w:r>
        <w:br/>
      </w:r>
    </w:p>
    <w:bookmarkStart w:id="25" w:name="Xe88bc0643ad32eb82b5a99ccfcbe28752a217e3"/>
    <w:p>
      <w:pPr>
        <w:pStyle w:val="Heading3"/>
      </w:pPr>
      <w:r>
        <w:t xml:space="preserve">Seminar Presentation Slides: Economic Innovation and Industry Collaboration</w:t>
      </w:r>
    </w:p>
    <w:p>
      <w:pPr>
        <w:pStyle w:val="FirstParagraph"/>
      </w:pPr>
      <w:r>
        <w:br/>
      </w:r>
    </w:p>
    <w:p>
      <w:pPr>
        <w:pStyle w:val="BodyText"/>
      </w:pPr>
      <w:r>
        <w:rPr>
          <w:bCs/>
          <w:b/>
        </w:rPr>
        <w:t xml:space="preserve">Bridging the Gap Between Theory and Practice:</w:t>
      </w:r>
    </w:p>
    <w:p>
      <w:pPr>
        <w:numPr>
          <w:ilvl w:val="0"/>
          <w:numId w:val="1004"/>
        </w:numPr>
        <w:pStyle w:val="Compact"/>
      </w:pPr>
      <w:r>
        <w:t xml:space="preserve">Johannesburg is a hub for mining, finance, and emerging tech sectors. The academic researcher collaborates with industries to solve practical problems—such as mine safety innovations or fintech solutions for the unbanked population.</w:t>
      </w:r>
    </w:p>
    <w:bookmarkEnd w:id="25"/>
    <w:p>
      <w:pPr>
        <w:pStyle w:val="FirstParagraph"/>
      </w:pPr>
      <w:r>
        <w:br/>
      </w:r>
    </w:p>
    <w:bookmarkStart w:id="26" w:name="X6239e2f471f88cde103d33ea182b8ec717c0233"/>
    <w:p>
      <w:pPr>
        <w:pStyle w:val="Heading3"/>
      </w:pPr>
      <w:r>
        <w:t xml:space="preserve">Seminar Presentation Slides: Public Health Challenges and Responses</w:t>
      </w:r>
    </w:p>
    <w:p>
      <w:pPr>
        <w:pStyle w:val="FirstParagraph"/>
      </w:pPr>
      <w:r>
        <w:br/>
      </w:r>
    </w:p>
    <w:p>
      <w:pPr>
        <w:pStyle w:val="BodyText"/>
      </w:pPr>
      <w:r>
        <w:rPr>
          <w:bCs/>
          <w:b/>
        </w:rPr>
        <w:t xml:space="preserve">The Dual Burden of Disease:</w:t>
      </w:r>
    </w:p>
    <w:p>
      <w:pPr>
        <w:numPr>
          <w:ilvl w:val="0"/>
          <w:numId w:val="1005"/>
        </w:numPr>
        <w:pStyle w:val="Compact"/>
      </w:pPr>
      <w:r>
        <w:t xml:space="preserve">Academic researchers in Johannesburg are at the forefront of tackling both infectious diseases (such as HIV/TB) and non-communicable diseases. Given the high density of urban centers, understanding disease transmission dynamics is critical.</w:t>
      </w:r>
    </w:p>
    <w:bookmarkEnd w:id="26"/>
    <w:p>
      <w:pPr>
        <w:pStyle w:val="FirstParagraph"/>
      </w:pPr>
      <w:r>
        <w:br/>
      </w:r>
    </w:p>
    <w:bookmarkStart w:id="27" w:name="X181fc34216b336f91cc0022efa0958d72a1bc53"/>
    <w:p>
      <w:pPr>
        <w:pStyle w:val="Heading3"/>
      </w:pPr>
      <w:r>
        <w:t xml:space="preserve">Seminar Presentation Slides: Environmental Sustainability and Climate Action</w:t>
      </w:r>
    </w:p>
    <w:p>
      <w:pPr>
        <w:pStyle w:val="FirstParagraph"/>
      </w:pPr>
      <w:r>
        <w:br/>
      </w:r>
    </w:p>
    <w:p>
      <w:pPr>
        <w:pStyle w:val="BodyText"/>
      </w:pPr>
      <w:r>
        <w:rPr>
          <w:bCs/>
          <w:b/>
        </w:rPr>
        <w:t xml:space="preserve">The Green Economy in the Golden City:</w:t>
      </w:r>
    </w:p>
    <w:p>
      <w:pPr>
        <w:numPr>
          <w:ilvl w:val="0"/>
          <w:numId w:val="1006"/>
        </w:numPr>
        <w:pStyle w:val="Compact"/>
      </w:pPr>
      <w:r>
        <w:t xml:space="preserve">Johannesburg faces significant environmental challenges, including air quality issues from mining and industrial activities. The academic researcher contributes to climate adaptation strategies.</w:t>
      </w:r>
    </w:p>
    <w:bookmarkEnd w:id="27"/>
    <w:p>
      <w:pPr>
        <w:pStyle w:val="FirstParagraph"/>
      </w:pPr>
      <w:r>
        <w:br/>
      </w:r>
    </w:p>
    <w:bookmarkStart w:id="28" w:name="Xb24ce44d5f21d7001d5502463387fd6ddf65993"/>
    <w:p>
      <w:pPr>
        <w:pStyle w:val="Heading3"/>
      </w:pPr>
      <w:r>
        <w:t xml:space="preserve">Seminar Presentation Slides: Community-Based Participatory Research (CBPR)</w:t>
      </w:r>
    </w:p>
    <w:p>
      <w:pPr>
        <w:pStyle w:val="FirstParagraph"/>
      </w:pPr>
      <w:r>
        <w:br/>
      </w:r>
    </w:p>
    <w:p>
      <w:pPr>
        <w:pStyle w:val="BodyText"/>
      </w:pPr>
      <w:r>
        <w:rPr>
          <w:bCs/>
          <w:b/>
        </w:rPr>
        <w:t xml:space="preserve">Co-creating Knowledge with Communities:</w:t>
      </w:r>
    </w:p>
    <w:p>
      <w:pPr>
        <w:numPr>
          <w:ilvl w:val="0"/>
          <w:numId w:val="1007"/>
        </w:numPr>
        <w:pStyle w:val="Compact"/>
      </w:pPr>
      <w:r>
        <w:t xml:space="preserve">Traditional top-down research models are increasingly being replaced by CBPR. In this model, community members in South Africa Johannesburg are partners in the research process, not just subjects.</w:t>
      </w:r>
    </w:p>
    <w:bookmarkEnd w:id="28"/>
    <w:p>
      <w:pPr>
        <w:pStyle w:val="FirstParagraph"/>
      </w:pPr>
      <w:r>
        <w:br/>
      </w:r>
    </w:p>
    <w:bookmarkStart w:id="29" w:name="X27d75f3ae0ef9803f838d3ce226754cd63593eb"/>
    <w:p>
      <w:pPr>
        <w:pStyle w:val="Heading3"/>
      </w:pPr>
      <w:r>
        <w:t xml:space="preserve">Seminar Presentation Slides: Policy Influence and Governance</w:t>
      </w:r>
    </w:p>
    <w:p>
      <w:pPr>
        <w:pStyle w:val="FirstParagraph"/>
      </w:pPr>
      <w:r>
        <w:br/>
      </w:r>
    </w:p>
    <w:p>
      <w:pPr>
        <w:pStyle w:val="BodyText"/>
      </w:pPr>
      <w:r>
        <w:rPr>
          <w:bCs/>
          <w:b/>
        </w:rPr>
        <w:t xml:space="preserve">From Data to Decision-Making:</w:t>
      </w:r>
    </w:p>
    <w:p>
      <w:pPr>
        <w:numPr>
          <w:ilvl w:val="0"/>
          <w:numId w:val="1008"/>
        </w:numPr>
        <w:pStyle w:val="Compact"/>
      </w:pPr>
      <w:r>
        <w:t xml:space="preserve">Academic researchers often serve as advisors to local government bodies. Their work informs urban renewal projects, educational reforms, and health interventions.</w:t>
      </w:r>
    </w:p>
    <w:bookmarkEnd w:id="29"/>
    <w:p>
      <w:pPr>
        <w:pStyle w:val="FirstParagraph"/>
      </w:pPr>
      <w:r>
        <w:br/>
      </w:r>
    </w:p>
    <w:bookmarkStart w:id="30" w:name="Xf566f55c5dd93acef2a3b75b4d0b2b2cd96e385"/>
    <w:p>
      <w:pPr>
        <w:pStyle w:val="Heading3"/>
      </w:pPr>
      <w:r>
        <w:t xml:space="preserve">Seminar Presentation Slides: Future Directions and Recommendations</w:t>
      </w:r>
    </w:p>
    <w:p>
      <w:pPr>
        <w:pStyle w:val="FirstParagraph"/>
      </w:pPr>
      <w:r>
        <w:br/>
      </w:r>
    </w:p>
    <w:p>
      <w:pPr>
        <w:pStyle w:val="BodyText"/>
      </w:pPr>
      <w:r>
        <w:rPr>
          <w:bCs/>
          <w:b/>
        </w:rPr>
        <w:t xml:space="preserve">Strengthening Academic-Community Partnerships:</w:t>
      </w:r>
    </w:p>
    <w:p>
      <w:pPr>
        <w:numPr>
          <w:ilvl w:val="0"/>
          <w:numId w:val="1009"/>
        </w:numPr>
        <w:pStyle w:val="Compact"/>
      </w:pPr>
      <w:r>
        <w:t xml:space="preserve">There is a need for increased funding for local research initiatives that prioritize community benefit. Institutions must support researchers in long-term engagement with communities.</w:t>
      </w:r>
    </w:p>
    <w:bookmarkEnd w:id="30"/>
    <w:p>
      <w:pPr>
        <w:pStyle w:val="FirstParagraph"/>
      </w:pPr>
      <w:r>
        <w:br/>
      </w:r>
    </w:p>
    <w:bookmarkStart w:id="31" w:name="seminar-presentation-slides-conclusion"/>
    <w:p>
      <w:pPr>
        <w:pStyle w:val="Heading3"/>
      </w:pPr>
      <w:r>
        <w:t xml:space="preserve">Seminar Presentation Slides: Conclusion</w:t>
      </w:r>
    </w:p>
    <w:p>
      <w:pPr>
        <w:pStyle w:val="FirstParagraph"/>
      </w:pPr>
      <w:r>
        <w:br/>
      </w:r>
    </w:p>
    <w:p>
      <w:pPr>
        <w:pStyle w:val="BodyText"/>
      </w:pPr>
      <w:r>
        <w:rPr>
          <w:bCs/>
          <w:b/>
        </w:rPr>
        <w:t xml:space="preserve">The Transformative Power of Research:</w:t>
      </w:r>
    </w:p>
    <w:p>
      <w:pPr>
        <w:numPr>
          <w:ilvl w:val="0"/>
          <w:numId w:val="1010"/>
        </w:numPr>
        <w:pStyle w:val="Compact"/>
      </w:pPr>
      <w:r>
        <w:t xml:space="preserve">The academic researcher in South Africa Johannesburg is a key agent of change. By addressing local challenges with rigorous, ethical, and community-centered research, they contribute to building a more equitable and sustainable future.</w:t>
      </w:r>
    </w:p>
    <w:bookmarkEnd w:id="31"/>
    <w:p>
      <w:pPr>
        <w:pStyle w:val="FirstParagraph"/>
      </w:pPr>
      <w:r>
        <w:br/>
      </w:r>
    </w:p>
    <w:bookmarkStart w:id="32" w:name="seminar-presentation-slides-qa-session"/>
    <w:p>
      <w:pPr>
        <w:pStyle w:val="Heading3"/>
      </w:pPr>
      <w:r>
        <w:t xml:space="preserve">Seminar Presentation Slides: Q&amp;A Session</w:t>
      </w:r>
    </w:p>
    <w:p>
      <w:pPr>
        <w:pStyle w:val="FirstParagraph"/>
      </w:pPr>
      <w:r>
        <w:br/>
      </w:r>
    </w:p>
    <w:p>
      <w:pPr>
        <w:pStyle w:val="BodyText"/>
      </w:pPr>
      <w:r>
        <w:t xml:space="preserve">We invite questions and discussion on the topics covered today. How can we further enhance the impact of academic research in our communities?</w:t>
      </w:r>
    </w:p>
    <w:bookmarkEnd w:id="32"/>
    <w:p>
      <w:pPr>
        <w:pStyle w:val="BodyText"/>
      </w:pPr>
      <w:r>
        <w:br/>
      </w:r>
    </w:p>
    <w:bookmarkStart w:id="33" w:name="Xbd6228b398eaf8071608288b72855249f34865e"/>
    <w:p>
      <w:pPr>
        <w:pStyle w:val="Heading3"/>
      </w:pPr>
      <w:r>
        <w:t xml:space="preserve">Seminar Presentation Slides: References and Further Reading</w:t>
      </w:r>
    </w:p>
    <w:p>
      <w:pPr>
        <w:pStyle w:val="FirstParagraph"/>
      </w:pPr>
      <w:r>
        <w:br/>
      </w:r>
    </w:p>
    <w:p>
      <w:pPr>
        <w:numPr>
          <w:ilvl w:val="0"/>
          <w:numId w:val="1011"/>
        </w:numPr>
        <w:pStyle w:val="Compact"/>
      </w:pPr>
      <w:r>
        <w:t xml:space="preserve">Local University Press Publications on Urban Studies.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South Africa Johannesburg</dc:title>
  <dc:creator/>
  <dc:language>en</dc:language>
  <cp:keywords/>
  <dcterms:created xsi:type="dcterms:W3CDTF">2026-07-30T10:10:23Z</dcterms:created>
  <dcterms:modified xsi:type="dcterms:W3CDTF">2026-07-30T10:10:23Z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