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seminar-presentation-slides-title"/>
    <w:p>
      <w:pPr>
        <w:pStyle w:val="Heading2"/>
      </w:pPr>
      <w:r>
        <w:t xml:space="preserve">Seminar Presentation Slides Title</w:t>
      </w:r>
    </w:p>
    <w:bookmarkEnd w:id="20"/>
    <w:bookmarkStart w:id="21" w:name="X1caf0ec9f2658bb2959069efcf42851d24d8012"/>
    <w:p>
      <w:pPr>
        <w:pStyle w:val="Heading1"/>
      </w:pPr>
      <w:r>
        <w:t xml:space="preserve">Navigating the Academic Researcher Landscape in United States Los Angeles</w:t>
      </w:r>
    </w:p>
    <w:p>
      <w:pPr>
        <w:pStyle w:val="FirstParagraph"/>
      </w:pPr>
      <w:r>
        <w:rPr>
          <w:bCs/>
          <w:b/>
        </w:rPr>
        <w:t xml:space="preserve">Presentation Overview:</w:t>
      </w:r>
      <w:r>
        <w:t xml:space="preserve"> </w:t>
      </w:r>
      <w:r>
        <w:t xml:space="preserve">This document serves as the comprehensive script and structural outline for a series of Seminar Presentation Slides intended for an academic audience. The focus is strictly on the evolving role, challenges, and opportunities of an Academic Researcher within the unique ecosystem of United States Los Angeles.</w:t>
      </w:r>
    </w:p>
    <w:bookmarkEnd w:id="21"/>
    <w:bookmarkStart w:id="22" w:name="X9c402a7debaa3251e3eee737712a49054c35023"/>
    <w:p>
      <w:pPr>
        <w:pStyle w:val="Heading2"/>
      </w:pPr>
      <w:r>
        <w:t xml:space="preserve">Seminar Presentation Slides: Contextual Introduction</w:t>
      </w:r>
    </w:p>
    <w:p>
      <w:pPr>
        <w:pStyle w:val="FirstParagraph"/>
      </w:pPr>
      <w:r>
        <w:rPr>
          <w:bCs/>
          <w:b/>
        </w:rPr>
        <w:t xml:space="preserve">Welcome to the Seminar Presentation Slides.</w:t>
      </w:r>
    </w:p>
    <w:p>
      <w:pPr>
        <w:pStyle w:val="BodyText"/>
      </w:pPr>
      <w:r>
        <w:t xml:space="preserve">We begin by establishing the geographical and intellectual context. When we speak of an Academic Researcher in this specific setting, we are not speaking in generalities. We are focusing on a high-density hub of innovation located within the United States Los Angeles metropolitan area. This city is distinct from other academic hubs like Boston or San Francisco due to its unique blend of industry integration, entertainment influence, and diverse population demographics.</w:t>
      </w:r>
    </w:p>
    <w:p>
      <w:pPr>
        <w:pStyle w:val="BodyText"/>
      </w:pPr>
      <w:r>
        <w:t xml:space="preserve">The purpose of these Seminar Presentation Slides is to dissect how an Academic Researcher must adapt their methodologies and goals to thrive in United States Los Angeles. The intersection of pure theory and practical application is more pronounced here than perhaps anywhere else in the country.</w:t>
      </w:r>
    </w:p>
    <w:bookmarkEnd w:id="22"/>
    <w:bookmarkStart w:id="23" w:name="Xe88396af1ca3e9fe8f3d18757a77f881c569532"/>
    <w:p>
      <w:pPr>
        <w:pStyle w:val="Heading2"/>
      </w:pPr>
      <w:r>
        <w:t xml:space="preserve">Seminar Presentation Slides: The University Landscape</w:t>
      </w:r>
    </w:p>
    <w:p>
      <w:pPr>
        <w:pStyle w:val="FirstParagraph"/>
      </w:pPr>
      <w:r>
        <w:rPr>
          <w:bCs/>
          <w:b/>
        </w:rPr>
        <w:t xml:space="preserve">The Institutions:</w:t>
      </w:r>
    </w:p>
    <w:p>
      <w:pPr>
        <w:numPr>
          <w:ilvl w:val="0"/>
          <w:numId w:val="1001"/>
        </w:numPr>
        <w:pStyle w:val="Compact"/>
      </w:pPr>
      <w:r>
        <w:t xml:space="preserve">To understand the position of an Academic Researcher, one must first identify the pillars. In United States Los Angeles, these pillars are primarily anchored by research giants such as the University of California, Los Angeles (UCLA) and the University of Southern California (USC).</w:t>
      </w:r>
    </w:p>
    <w:p>
      <w:pPr>
        <w:numPr>
          <w:ilvl w:val="0"/>
          <w:numId w:val="1001"/>
        </w:numPr>
        <w:pStyle w:val="Compact"/>
      </w:pPr>
      <w:r>
        <w:t xml:space="preserve">There is also a robust network including Caltech in nearby Pasadena and Pepperdine.</w:t>
      </w:r>
    </w:p>
    <w:p>
      <w:pPr>
        <w:numPr>
          <w:ilvl w:val="0"/>
          <w:numId w:val="1001"/>
        </w:numPr>
        <w:pStyle w:val="Compact"/>
      </w:pPr>
      <w:r>
        <w:rPr>
          <w:bCs/>
          <w:b/>
        </w:rPr>
        <w:t xml:space="preserve">The Implication for Research:</w:t>
      </w:r>
      <w:r>
        <w:t xml:space="preserve"> </w:t>
      </w:r>
      <w:r>
        <w:t xml:space="preserve">Each institution drives different research priorities. For an Academic Researcher, the choice of institution dictates the funding pools available, the peer review standards, and the collaborative networks accessible.</w:t>
      </w:r>
    </w:p>
    <w:p>
      <w:pPr>
        <w:pStyle w:val="FirstParagraph"/>
      </w:pPr>
      <w:r>
        <w:t xml:space="preserve">In United States Los Angeles, collaboration is often interdisciplinary. An Academic Researcher cannot simply work within a silo; they must bridge gaps between departments to secure grants that are increasingly competitive in this region.</w:t>
      </w:r>
    </w:p>
    <w:bookmarkEnd w:id="23"/>
    <w:bookmarkStart w:id="24" w:name="X1780ff4f6603f8d5d6e06e56ca1107fa5595c3d"/>
    <w:p>
      <w:pPr>
        <w:pStyle w:val="Heading2"/>
      </w:pPr>
      <w:r>
        <w:t xml:space="preserve">Seminar Presentation Slides: Industry Integration</w:t>
      </w:r>
    </w:p>
    <w:p>
      <w:pPr>
        <w:pStyle w:val="FirstParagraph"/>
      </w:pPr>
      <w:r>
        <w:rPr>
          <w:bCs/>
          <w:b/>
        </w:rPr>
        <w:t xml:space="preserve">The Tech and Entertainment Nexus:</w:t>
      </w:r>
    </w:p>
    <w:p>
      <w:pPr>
        <w:pStyle w:val="BodyText"/>
      </w:pPr>
      <w:r>
        <w:t xml:space="preserve">A defining characteristic of being an Academic Researcher in United States Los Angeles is the proximity to major industry players. Unlike traditional research hubs, L.A. offers direct access to Silicon Beach (tech startups) and Hollywood (media production).</w:t>
      </w:r>
    </w:p>
    <w:p>
      <w:pPr>
        <w:numPr>
          <w:ilvl w:val="0"/>
          <w:numId w:val="1002"/>
        </w:numPr>
        <w:pStyle w:val="Compact"/>
      </w:pPr>
      <w:r>
        <w:rPr>
          <w:bCs/>
          <w:b/>
        </w:rPr>
        <w:t xml:space="preserve">Dual-Use Technology:</w:t>
      </w:r>
      <w:r>
        <w:t xml:space="preserve"> </w:t>
      </w:r>
      <w:r>
        <w:t xml:space="preserve">Academic Researchers here often find their work applied in aerospace, software development, and digital media.</w:t>
      </w:r>
    </w:p>
    <w:p>
      <w:pPr>
        <w:numPr>
          <w:ilvl w:val="0"/>
          <w:numId w:val="1002"/>
        </w:numPr>
        <w:pStyle w:val="Compact"/>
      </w:pPr>
      <w:r>
        <w:rPr>
          <w:bCs/>
          <w:b/>
        </w:rPr>
        <w:t xml:space="preserve">Funding Diversity:</w:t>
      </w:r>
      <w:r>
        <w:t xml:space="preserve"> </w:t>
      </w:r>
      <w:r>
        <w:t xml:space="preserve">While federal grants (NSF, NIH) remain important, private industry partnerships provide significant capital. An Academic Researcher must be adept at pitching to both scientific peers and corporate stakeholders.</w:t>
      </w:r>
    </w:p>
    <w:p>
      <w:pPr>
        <w:pStyle w:val="FirstParagraph"/>
      </w:pPr>
      <w:r>
        <w:t xml:space="preserve">This environment requires a shift in mindset. The "publish or perish" mantra is supplemented by the "impact or iterate" philosophy prevalent in the United States Los Angeles innovation sector.</w:t>
      </w:r>
    </w:p>
    <w:bookmarkEnd w:id="24"/>
    <w:bookmarkStart w:id="25" w:name="Xb86bdac6f55768a293543b734beff9dfb8d7c5d"/>
    <w:p>
      <w:pPr>
        <w:pStyle w:val="Heading2"/>
      </w:pPr>
      <w:r>
        <w:t xml:space="preserve">Seminar Presentation Slides: Societal Challenges and Opportunities</w:t>
      </w:r>
    </w:p>
    <w:p>
      <w:pPr>
        <w:pStyle w:val="FirstParagraph"/>
      </w:pPr>
      <w:r>
        <w:rPr>
          <w:bCs/>
          <w:b/>
        </w:rPr>
        <w:t xml:space="preserve">The Human Element:</w:t>
      </w:r>
    </w:p>
    <w:p>
      <w:pPr>
        <w:pStyle w:val="BodyText"/>
      </w:pPr>
      <w:r>
        <w:t xml:space="preserve">You cannot discuss the Academic Researcher in United States Los Angeles without addressing the city's socio-economic complexity. This is one of the most diverse metropolitan areas in the world.</w:t>
      </w:r>
    </w:p>
    <w:p>
      <w:pPr>
        <w:numPr>
          <w:ilvl w:val="0"/>
          <w:numId w:val="1003"/>
        </w:numPr>
        <w:pStyle w:val="Compact"/>
      </w:pPr>
      <w:r>
        <w:rPr>
          <w:bCs/>
          <w:b/>
        </w:rPr>
        <w:t xml:space="preserve">Public Health Focus:</w:t>
      </w:r>
    </w:p>
    <w:p>
      <w:pPr>
        <w:numPr>
          <w:ilvl w:val="0"/>
          <w:numId w:val="1003"/>
        </w:numPr>
        <w:pStyle w:val="Compact"/>
      </w:pPr>
      <w:r>
        <w:rPr>
          <w:bCs/>
          <w:b/>
        </w:rPr>
        <w:t xml:space="preserve">Criminal Justice Reform:</w:t>
      </w:r>
      <w:r>
        <w:t xml:space="preserve"> </w:t>
      </w:r>
      <w:r>
        <w:t xml:space="preserve">Given the complex history of law enforcement and urban policy in Los Angeles, researchers play a critical role in data-driven policy recommendations. An Academic Researcher here often serves as a bridge between empirical data and legislative action.</w:t>
      </w:r>
    </w:p>
    <w:p>
      <w:pPr>
        <w:pStyle w:val="FirstParagraph"/>
      </w:pPr>
      <w:r>
        <w:t xml:space="preserve">The societal mandate for an Academic Researcher in this region is to ensure that science serves the community directly.</w:t>
      </w:r>
    </w:p>
    <w:bookmarkEnd w:id="25"/>
    <w:bookmarkStart w:id="26" w:name="Xa8a5812388ff122490ce4032edb34574f7ac1a0"/>
    <w:p>
      <w:pPr>
        <w:pStyle w:val="Heading2"/>
      </w:pPr>
      <w:r>
        <w:t xml:space="preserve">Seminar Presentation Slides: Methodological Adaptations</w:t>
      </w:r>
    </w:p>
    <w:p>
      <w:pPr>
        <w:pStyle w:val="FirstParagraph"/>
      </w:pPr>
      <w:r>
        <w:rPr>
          <w:bCs/>
          <w:b/>
        </w:rPr>
        <w:t xml:space="preserve">Data and Ethics:</w:t>
      </w:r>
    </w:p>
    <w:p>
      <w:pPr>
        <w:pStyle w:val="BodyText"/>
      </w:pPr>
      <w:r>
        <w:t xml:space="preserve">The volume of data available in United States Los Angeles requires Academic Researchers to be proficient in Big Data analytics. However, with this comes ethical responsibility.</w:t>
      </w:r>
    </w:p>
    <w:p>
      <w:pPr>
        <w:numPr>
          <w:ilvl w:val="0"/>
          <w:numId w:val="1004"/>
        </w:numPr>
        <w:pStyle w:val="Compact"/>
      </w:pPr>
      <w:r>
        <w:rPr>
          <w:bCs/>
          <w:b/>
        </w:rPr>
        <w:t xml:space="preserve">Bias Mitigation:</w:t>
      </w:r>
      <w:r>
        <w:t xml:space="preserve"> </w:t>
      </w:r>
      <w:r>
        <w:t xml:space="preserve">With diverse populations, ensuring that research samples are representative is a constant challenge for the Academic Researcher.</w:t>
      </w:r>
    </w:p>
    <w:p>
      <w:pPr>
        <w:numPr>
          <w:ilvl w:val="0"/>
          <w:numId w:val="1004"/>
        </w:numPr>
        <w:pStyle w:val="Compact"/>
      </w:pPr>
      <w:r>
        <w:rPr>
          <w:bCs/>
          <w:b/>
        </w:rPr>
        <w:t xml:space="preserve">Digital Ethics:</w:t>
      </w:r>
      <w:r>
        <w:t xml:space="preserve"> </w:t>
      </w:r>
      <w:r>
        <w:t xml:space="preserve">As tech firms expand in L.A., researchers must navigate complex data privacy laws. The regulations in California are often stricter than federal standards, requiring rigorous compliance from every study.</w:t>
      </w:r>
    </w:p>
    <w:p>
      <w:pPr>
        <w:pStyle w:val="FirstParagraph"/>
      </w:pPr>
      <w:r>
        <w:t xml:space="preserve">Seminar Presentation Slides emphasize that technical skill is no longer enough; ethical literacy regarding local and state regulations is a prerequisite for success.</w:t>
      </w:r>
    </w:p>
    <w:bookmarkEnd w:id="26"/>
    <w:bookmarkStart w:id="27" w:name="X1413014e3e3ee225bb06449e6fca1169a722b5c"/>
    <w:p>
      <w:pPr>
        <w:pStyle w:val="Heading2"/>
      </w:pPr>
      <w:r>
        <w:t xml:space="preserve">Seminar Presentation Slides: Future Directions</w:t>
      </w:r>
    </w:p>
    <w:p>
      <w:pPr>
        <w:pStyle w:val="FirstParagraph"/>
      </w:pPr>
      <w:r>
        <w:rPr>
          <w:bCs/>
          <w:b/>
        </w:rPr>
        <w:t xml:space="preserve">Sustainability and Climate Science:</w:t>
      </w:r>
    </w:p>
    <w:p>
      <w:pPr>
        <w:numPr>
          <w:ilvl w:val="0"/>
          <w:numId w:val="1005"/>
        </w:numPr>
        <w:pStyle w:val="Compact"/>
      </w:pPr>
      <w:r>
        <w:t xml:space="preserve">The geographic reality of United States Los Angeles—prone to wildfires, droughts, and coastal erosion—makes climate science a priority. The Academic Researcher in this region is on the front lines of environmental defense.</w:t>
      </w:r>
    </w:p>
    <w:p>
      <w:pPr>
        <w:numPr>
          <w:ilvl w:val="0"/>
          <w:numId w:val="1005"/>
        </w:numPr>
        <w:pStyle w:val="Compact"/>
      </w:pPr>
      <w:r>
        <w:rPr>
          <w:bCs/>
          <w:b/>
        </w:rPr>
        <w:t xml:space="preserve">Cybersecurity:</w:t>
      </w:r>
      <w:r>
        <w:t xml:space="preserve"> </w:t>
      </w:r>
      <w:r>
        <w:t xml:space="preserve">With the rise of tech hubs, protecting digital infrastructure is another booming field for researchers.</w:t>
      </w:r>
    </w:p>
    <w:p>
      <w:pPr>
        <w:pStyle w:val="FirstParagraph"/>
      </w:pPr>
      <w:r>
        <w:t xml:space="preserve">The future belongs to those who can translate complex scientific concepts into actionable public policy. For the Academic Researcher in United States Los Angeles, communication skills are as vital as laboratory techniques.</w:t>
      </w:r>
    </w:p>
    <w:bookmarkEnd w:id="27"/>
    <w:bookmarkStart w:id="28" w:name="seminar-presentation-slides-conclusion"/>
    <w:p>
      <w:pPr>
        <w:pStyle w:val="Heading2"/>
      </w:pPr>
      <w:r>
        <w:t xml:space="preserve">Seminar Presentation Slides: Conclusion</w:t>
      </w:r>
    </w:p>
    <w:p>
      <w:pPr>
        <w:pStyle w:val="FirstParagraph"/>
      </w:pPr>
      <w:r>
        <w:rPr>
          <w:bCs/>
          <w:b/>
        </w:rPr>
        <w:t xml:space="preserve">The Path Forward:</w:t>
      </w:r>
    </w:p>
    <w:p>
      <w:pPr>
        <w:pStyle w:val="BodyText"/>
      </w:pPr>
      <w:r>
        <w:t xml:space="preserve">In conclusion, this summary of our Seminar Presentation Slides highlights that the role of an Academic Researcher in United States Los Angeles is multifaceted. It requires a blend of traditional scholarly rigor and modern adaptability.</w:t>
      </w:r>
    </w:p>
    <w:p>
      <w:pPr>
        <w:numPr>
          <w:ilvl w:val="0"/>
          <w:numId w:val="1006"/>
        </w:numPr>
        <w:pStyle w:val="Compact"/>
      </w:pPr>
      <w:r>
        <w:t xml:space="preserve">You must be an innovator who leverages local industry.</w:t>
      </w:r>
    </w:p>
    <w:p>
      <w:pPr>
        <w:numPr>
          <w:ilvl w:val="0"/>
          <w:numId w:val="1006"/>
        </w:numPr>
        <w:pStyle w:val="Compact"/>
      </w:pPr>
      <w:r>
        <w:t xml:space="preserve">You must be a scholar who respects the diverse community you serve.</w:t>
      </w:r>
    </w:p>
    <w:p>
      <w:pPr>
        <w:numPr>
          <w:ilvl w:val="0"/>
          <w:numId w:val="1006"/>
        </w:numPr>
        <w:pStyle w:val="Compact"/>
      </w:pPr>
      <w:r>
        <w:t xml:space="preserve">You must be a communicator who translates data for policy makers.</w:t>
      </w:r>
    </w:p>
    <w:p>
      <w:pPr>
        <w:pStyle w:val="FirstParagraph"/>
      </w:pPr>
      <w:r>
        <w:t xml:space="preserve">The Academic Researcher is not just an observer of United States Los Angeles; they are an active participant in shaping its future. Thank you for engaging with these Seminar Presentation Slides on this critical topic.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United States Los Angeles</dc:title>
  <dc:creator/>
  <dc:language>en</dc:language>
  <cp:keywords/>
  <dcterms:created xsi:type="dcterms:W3CDTF">2026-07-30T02:25:35Z</dcterms:created>
  <dcterms:modified xsi:type="dcterms:W3CDTF">2026-07-30T02:25:35Z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