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Accountant</w:t>
      </w:r>
      <w:r>
        <w:t xml:space="preserve"> </w:t>
      </w:r>
      <w:r>
        <w:t xml:space="preserve">in</w:t>
      </w:r>
      <w:r>
        <w:t xml:space="preserve"> </w:t>
      </w:r>
      <w:r>
        <w:t xml:space="preserve">Canada</w:t>
      </w:r>
      <w:r>
        <w:t xml:space="preserve"> </w:t>
      </w:r>
      <w:r>
        <w:t xml:space="preserve">Toronto</w:t>
      </w:r>
    </w:p>
    <w:bookmarkStart w:id="30" w:name="X9a310a60dcb268c6c9ac6017c23ed058e5854e6"/>
    <w:p>
      <w:pPr>
        <w:pStyle w:val="Heading1"/>
      </w:pPr>
      <w:r>
        <w:t xml:space="preserve">Seminar Presentation Slides: The Strategic Role of an Accountant in Canada Toronto</w:t>
      </w:r>
    </w:p>
    <w:p>
      <w:pPr>
        <w:pStyle w:val="FirstParagraph"/>
      </w:pPr>
      <w:r>
        <w:t xml:space="preserve">Welcome to this comprehensive Seminar Presentation Slides document. This overview explores the multifaceted role of an Accountant within the dynamic economic landscape of Canada, with a specific focus on the vibrant business hub of Toronto. Understanding these nuances is critical for professionals navigating today's complex financial environment.</w:t>
      </w:r>
    </w:p>
    <w:bookmarkStart w:id="20" w:name="Xbba97538d7341d010e19144d58aad8e74cd7052"/>
    <w:p>
      <w:pPr>
        <w:pStyle w:val="Heading2"/>
      </w:pPr>
      <w:r>
        <w:t xml:space="preserve">Slide 1: Introduction to the Seminar Presentation Slides Context</w:t>
      </w:r>
    </w:p>
    <w:p>
      <w:pPr>
        <w:pStyle w:val="FirstParagraph"/>
      </w:pPr>
      <w:r>
        <w:t xml:space="preserve">The primary objective of this Seminar Presentation Slides series is to highlight how an Accountant serves not just as a number-cruncher, but as a strategic partner. In Canada, specifically in Toronto, the demand for skilled financial professionals is at an all-time high due to the city's status as a global financial center. This presentation will dissect the specific duties, regulatory requirements, and strategic insights that define modern accounting practice in this region.</w:t>
      </w:r>
    </w:p>
    <w:bookmarkEnd w:id="20"/>
    <w:bookmarkStart w:id="21" w:name="X966853d3a184d8675cdc932131e62742f426655"/>
    <w:p>
      <w:pPr>
        <w:pStyle w:val="Heading2"/>
      </w:pPr>
      <w:r>
        <w:t xml:space="preserve">Slide 2: The Unique Economic Landscape of Canada Toronto</w:t>
      </w:r>
    </w:p>
    <w:p>
      <w:pPr>
        <w:pStyle w:val="FirstParagraph"/>
      </w:pPr>
      <w:r>
        <w:t xml:space="preserve">Toronto is often referred to as the "Wall Street North." It is home to the Toronto Stock Exchange (TSX) and serves as the headquarters for most major Canadian banks and financial institutions. For an Accountant based here, understanding this ecosystem is paramount. The economy of Canada Toronto blends traditional finance with booming sectors like technology, real estate, and sustainable energy. An Accountant must be adept at navigating these diverse industries, each with its own unique financial challenges and opportunities.</w:t>
      </w:r>
    </w:p>
    <w:bookmarkEnd w:id="21"/>
    <w:bookmarkStart w:id="22" w:name="X036a5a755f7ab7e33f8a1c0ea051e194dfc3165"/>
    <w:p>
      <w:pPr>
        <w:pStyle w:val="Heading2"/>
      </w:pPr>
      <w:r>
        <w:t xml:space="preserve">Slide 3: Regulatory Framework and Professional Standards</w:t>
      </w:r>
    </w:p>
    <w:p>
      <w:pPr>
        <w:pStyle w:val="FirstParagraph"/>
      </w:pPr>
      <w:r>
        <w:t xml:space="preserve">In Canada Toronto, the profession is governed by strict regulatory bodies. The designation of Chartered Professional Accountant (CPA) is the gold standard. To practice public accounting, including audit and review engagements in Canada Toronto, one must hold this designation and have a certificate of public practice. Seminar Presentation Slides participants should note that compliance with Canadian Auditing Standards (CAS) and International Financial Reporting Standards (IFRS), as adopted by Canada, is mandatory for most large corporations operating in the region.</w:t>
      </w:r>
    </w:p>
    <w:bookmarkEnd w:id="22"/>
    <w:bookmarkStart w:id="23" w:name="X0f88b9237ffb29d32a86ddf9edb001b92078643"/>
    <w:p>
      <w:pPr>
        <w:pStyle w:val="Heading2"/>
      </w:pPr>
      <w:r>
        <w:t xml:space="preserve">Slide 4: Core Responsibilities of an Accountant</w:t>
      </w:r>
    </w:p>
    <w:p>
      <w:pPr>
        <w:pStyle w:val="FirstParagraph"/>
      </w:pPr>
      <w:r>
        <w:t xml:space="preserve">The role of an Accountant extends far beyond bookkeeping. Key responsibilities include:</w:t>
      </w:r>
    </w:p>
    <w:p>
      <w:pPr>
        <w:numPr>
          <w:ilvl w:val="0"/>
          <w:numId w:val="1001"/>
        </w:numPr>
        <w:pStyle w:val="Compact"/>
      </w:pPr>
      <w:r>
        <w:rPr>
          <w:bCs/>
          <w:b/>
        </w:rPr>
        <w:t xml:space="preserve">Tax Planning and Compliance:</w:t>
      </w:r>
    </w:p>
    <w:p>
      <w:pPr>
        <w:numPr>
          <w:ilvl w:val="0"/>
          <w:numId w:val="1001"/>
        </w:numPr>
        <w:pStyle w:val="Compact"/>
      </w:pPr>
      <w:r>
        <w:rPr>
          <w:bCs/>
          <w:b/>
        </w:rPr>
        <w:t xml:space="preserve">Financial Reporting:</w:t>
      </w:r>
    </w:p>
    <w:p>
      <w:pPr>
        <w:numPr>
          <w:ilvl w:val="0"/>
          <w:numId w:val="1001"/>
        </w:numPr>
        <w:pStyle w:val="Compact"/>
      </w:pPr>
      <w:r>
        <w:rPr>
          <w:bCs/>
          <w:b/>
        </w:rPr>
        <w:t xml:space="preserve">Audit Services:</w:t>
      </w:r>
    </w:p>
    <w:p>
      <w:pPr>
        <w:numPr>
          <w:ilvl w:val="0"/>
          <w:numId w:val="1001"/>
        </w:numPr>
        <w:pStyle w:val="Compact"/>
      </w:pPr>
      <w:r>
        <w:rPr>
          <w:bCs/>
          <w:b/>
        </w:rPr>
        <w:t xml:space="preserve">Advisory and Consulting:</w:t>
      </w:r>
    </w:p>
    <w:bookmarkEnd w:id="23"/>
    <w:bookmarkStart w:id="24" w:name="Xee807c02adc4ffb301e91cbd9ff9f317a8c17fd"/>
    <w:p>
      <w:pPr>
        <w:pStyle w:val="Heading2"/>
      </w:pPr>
      <w:r>
        <w:t xml:space="preserve">Slide 5: The Impact of Technology on Accounting in Toronto</w:t>
      </w:r>
    </w:p>
    <w:p>
      <w:pPr>
        <w:pStyle w:val="FirstParagraph"/>
      </w:pPr>
      <w:r>
        <w:t xml:space="preserve">Toronto is a global hub for fintech innovation. An Accountant here must leverage cutting-edge software tools such as QuickBooks, Xero, SAP, and Oracle. Seminar Presentation Slides emphasize the shift towards cloud-based accounting and automation. AI-driven tools are now used for data analysis, fraud detection, and predictive modeling. In Canada Toronto's competitive market, an Accountant who fails to adopt these technologies risks becoming obsolete.</w:t>
      </w:r>
    </w:p>
    <w:bookmarkEnd w:id="24"/>
    <w:bookmarkStart w:id="25" w:name="Xb2273676173b7cd85de6c36e5339d1bbd24e84f"/>
    <w:p>
      <w:pPr>
        <w:pStyle w:val="Heading2"/>
      </w:pPr>
      <w:r>
        <w:t xml:space="preserve">Slide 6: Real Estate and Construction Sector Focus</w:t>
      </w:r>
    </w:p>
    <w:p>
      <w:pPr>
        <w:pStyle w:val="FirstParagraph"/>
      </w:pPr>
      <w:r>
        <w:t xml:space="preserve">A significant portion of Toronto's economy is driven by real estate and construction. Accountants specializing in this sector must understand specific tax implications, such as the GST/HST on new home purchases, land transfer taxes (both municipal and provincial), and development charges. Seminar Presentation Slides highlight the need for specialized knowledge in project costing, progress billing, and lien management under Ontario's Construction Lien Act.</w:t>
      </w:r>
    </w:p>
    <w:bookmarkEnd w:id="25"/>
    <w:bookmarkStart w:id="26" w:name="slide-7-sustainability-and-esg-reporting"/>
    <w:p>
      <w:pPr>
        <w:pStyle w:val="Heading2"/>
      </w:pPr>
      <w:r>
        <w:t xml:space="preserve">Slide 7: Sustainability and ESG Reporting</w:t>
      </w:r>
    </w:p>
    <w:p>
      <w:pPr>
        <w:pStyle w:val="FirstParagraph"/>
      </w:pPr>
      <w:r>
        <w:t xml:space="preserve">As global pressures mount for environmental accountability, Accountants in Canada Toronto are increasingly tasked with Environmental, Social, and Governance (ESG) reporting. Companies listed on the TSX or seeking investment are expected to disclose their carbon footprints and sustainability efforts. An Accountant plays a crucial role in measuring these metrics and ensuring transparency, aligning financial data with broader societal goals.</w:t>
      </w:r>
    </w:p>
    <w:bookmarkEnd w:id="26"/>
    <w:bookmarkStart w:id="27" w:name="X8d0b85632f1e67967c3a009e1193931ba1e8007"/>
    <w:p>
      <w:pPr>
        <w:pStyle w:val="Heading2"/>
      </w:pPr>
      <w:r>
        <w:t xml:space="preserve">Slide 8: Career Pathways and Professional Development</w:t>
      </w:r>
    </w:p>
    <w:p>
      <w:pPr>
        <w:pStyle w:val="FirstParagraph"/>
      </w:pPr>
      <w:r>
        <w:t xml:space="preserve">Becoming an Accountant in Canada Toronto requires rigorous education and experience. The CPA PEP (Professional Education Program) is the standard pathway. Continuing Professional Education (CPE) is mandatory to maintain licensure. Seminar Presentation Slides encourage networking within organizations like the Ontario Institute of Chartered Professional Accountants (CPA Ontario). Opportunities exist in public accounting firms, corporate finance roles, government agencies, and non-profit organizations across the Greater Toronto Area.</w:t>
      </w:r>
    </w:p>
    <w:bookmarkEnd w:id="27"/>
    <w:bookmarkStart w:id="28" w:name="slide-9-challenges-and-future-outlook"/>
    <w:p>
      <w:pPr>
        <w:pStyle w:val="Heading2"/>
      </w:pPr>
      <w:r>
        <w:t xml:space="preserve">Slide 9: Challenges and Future Outlook</w:t>
      </w:r>
    </w:p>
    <w:p>
      <w:pPr>
        <w:pStyle w:val="FirstParagraph"/>
      </w:pPr>
      <w:r>
        <w:t xml:space="preserve">The future for Accountants in Canada Toronto is bright but challenging. Rising complexity in tax laws, international trade disputes affecting cross-border transactions, and rapid technological change require constant adaptation. However, these challenges create opportunities for Accountants who can provide strategic insights rather than just historical data. The ability to interpret financial data in the context of Toronto's unique economic drivers will be the key differentiator for success.</w:t>
      </w:r>
    </w:p>
    <w:bookmarkEnd w:id="28"/>
    <w:bookmarkStart w:id="29" w:name="slide-10-conclusion-and-qa"/>
    <w:p>
      <w:pPr>
        <w:pStyle w:val="Heading2"/>
      </w:pPr>
      <w:r>
        <w:t xml:space="preserve">Slide 10: Conclusion and Q&amp;A</w:t>
      </w:r>
    </w:p>
    <w:p>
      <w:pPr>
        <w:pStyle w:val="FirstParagraph"/>
      </w:pPr>
      <w:r>
        <w:t xml:space="preserve">In conclusion, this Seminar Presentation Slides document underscores that an Accountant in Canada Toronto is a vital strategic asset. From ensuring regulatory compliance to driving sustainable growth, their role is indispensable. As the financial landscape of Canada's largest city evolves, so too must the skills and perspectives of its accounting professionals. We now open the floor for questions regarding specific aspects of accounting practice in this dynamic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an Accountant in Canada Toronto</dc:title>
  <dc:creator/>
  <dc:language>en</dc:language>
  <cp:keywords/>
  <dcterms:created xsi:type="dcterms:W3CDTF">2026-07-29T05:11:22Z</dcterms:created>
  <dcterms:modified xsi:type="dcterms:W3CDTF">2026-07-29T05:11:22Z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