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Egypt</w:t>
      </w:r>
      <w:r>
        <w:t xml:space="preserve"> </w:t>
      </w:r>
      <w:r>
        <w:t xml:space="preserve">Cairo</w:t>
      </w:r>
    </w:p>
    <w:bookmarkStart w:id="28" w:name="X206c4fd95eb4f1382f011cb48ebca6b2e27fc2a"/>
    <w:p>
      <w:pPr>
        <w:pStyle w:val="Heading1"/>
      </w:pPr>
      <w:r>
        <w:t xml:space="preserve">Seminar Presentation Slides: The Strategic Role of the Accountant in Egypt Cairo</w:t>
      </w:r>
    </w:p>
    <w:bookmarkStart w:id="20" w:name="slide-1-introduction-and-context"/>
    <w:p>
      <w:pPr>
        <w:pStyle w:val="Heading2"/>
      </w:pPr>
      <w:r>
        <w:t xml:space="preserve">Slide 1: Introduction and Context</w:t>
      </w:r>
    </w:p>
    <w:p>
      <w:pPr>
        <w:pStyle w:val="FirstParagraph"/>
      </w:pPr>
      <w:r>
        <w:t xml:space="preserve">Welcome to this specialized seminar focusing on the evolving landscape of accounting within one of Africa’s most dynamic economic hubs. Today, we are examining the critical role of the Accountant in Egypt Cairo. As a student or professional attending this session, you are entering a dialogue that bridges traditional financial stewardship with modern technological innovation.</w:t>
      </w:r>
    </w:p>
    <w:p>
      <w:pPr>
        <w:pStyle w:val="BodyText"/>
      </w:pPr>
      <w:r>
        <w:t xml:space="preserve">Cairo is not merely a geographic location; it is the beating heart of commerce in North Africa. The demand for precise, ethical, and strategic accounting has never been higher. This presentation aims to elucidate why the Accountant in Egypt Cairo must adapt to global standards while respecting local regulatory nuances.</w:t>
      </w:r>
    </w:p>
    <w:bookmarkEnd w:id="20"/>
    <w:bookmarkStart w:id="21" w:name="Xe4d63f0c376743fdcd8e0255c8cfbb1a552ff45"/>
    <w:p>
      <w:pPr>
        <w:pStyle w:val="Heading2"/>
      </w:pPr>
      <w:r>
        <w:t xml:space="preserve">Slide 2: The Economic Landscape of Egypt Cairo</w:t>
      </w:r>
    </w:p>
    <w:p>
      <w:pPr>
        <w:pStyle w:val="FirstParagraph"/>
      </w:pPr>
      <w:r>
        <w:t xml:space="preserve">To understand the weight of the Accountant's role, one must first appreciate the economic environment of Egypt Cairo. The city hosts a diverse mix of multinational corporations, state-owned enterprises, and a burgeoning startup ecosystem. This diversity creates complex financial reporting requirements.</w:t>
      </w:r>
    </w:p>
    <w:p>
      <w:pPr>
        <w:numPr>
          <w:ilvl w:val="0"/>
          <w:numId w:val="1001"/>
        </w:numPr>
        <w:pStyle w:val="Compact"/>
      </w:pPr>
      <w:r>
        <w:rPr>
          <w:bCs/>
          <w:b/>
        </w:rPr>
        <w:t xml:space="preserve">Deregulation and Privatization:</w:t>
      </w:r>
      <w:r>
        <w:t xml:space="preserve"> </w:t>
      </w:r>
      <w:r>
        <w:t xml:space="preserve">The Egyptian government’s ongoing privatization efforts require rigorous auditing and valuation services provided by qualified Accountants.</w:t>
      </w:r>
    </w:p>
    <w:p>
      <w:pPr>
        <w:numPr>
          <w:ilvl w:val="0"/>
          <w:numId w:val="1001"/>
        </w:numPr>
        <w:pStyle w:val="Compact"/>
      </w:pPr>
      <w:r>
        <w:rPr>
          <w:bCs/>
          <w:b/>
        </w:rPr>
        <w:t xml:space="preserve">Fiscal Reforms:</w:t>
      </w:r>
      <w:r>
        <w:t xml:space="preserve"> </w:t>
      </w:r>
      <w:r>
        <w:t xml:space="preserve">Recent value-added tax (VAT) implementations have increased the complexity of compliance, necessitating a deeper understanding of local tax codes by every Accountant operating in Egypt Cairo.</w:t>
      </w:r>
    </w:p>
    <w:p>
      <w:pPr>
        <w:numPr>
          <w:ilvl w:val="0"/>
          <w:numId w:val="1001"/>
        </w:numPr>
        <w:pStyle w:val="Compact"/>
      </w:pPr>
      <w:r>
        <w:rPr>
          <w:bCs/>
          <w:b/>
        </w:rPr>
        <w:t xml:space="preserve">Digital Transformation:</w:t>
      </w:r>
      <w:r>
        <w:t xml:space="preserve"> </w:t>
      </w:r>
      <w:r>
        <w:t xml:space="preserve">The push toward a digital economy in Egypt Cairo means that cash-based transactions are being replaced by electronic records, creating more data for Accountants to manage and analyze.</w:t>
      </w:r>
    </w:p>
    <w:bookmarkEnd w:id="21"/>
    <w:bookmarkStart w:id="22" w:name="Xa2e49425577f24908f78ecefd055ab042acb354"/>
    <w:p>
      <w:pPr>
        <w:pStyle w:val="Heading2"/>
      </w:pPr>
      <w:r>
        <w:t xml:space="preserve">Slide 3: Regulatory Framework and Compliance</w:t>
      </w:r>
    </w:p>
    <w:p>
      <w:pPr>
        <w:pStyle w:val="FirstParagraph"/>
      </w:pPr>
      <w:r>
        <w:t xml:space="preserve">The Accountant in Egypt Cairo operates under a strict regulatory framework. This seminar emphasizes the importance of adherence to both local laws and international standards.</w:t>
      </w:r>
    </w:p>
    <w:p>
      <w:pPr>
        <w:pStyle w:val="BodyText"/>
      </w:pPr>
      <w:r>
        <w:t xml:space="preserve">The Central Organization for Organization, Statistics, and Accounting (COSSTAT) plays a pivotal role. Furthermore, compliance with the Egyptian Financial Regulatory Authority (FRA) is mandatory for public companies. An Accountant in Egypt Cairo must be well-versed in these regulations to prevent legal penalties and ensure organizational sustainability.</w:t>
      </w:r>
    </w:p>
    <w:p>
      <w:pPr>
        <w:pStyle w:val="BodyText"/>
      </w:pPr>
      <w:r>
        <w:t xml:space="preserve">Moreover, the adoption of International Financial Reporting Standards (IFRS) by many entities in Egypt Cairo means that Accountants must possess bilingual proficiency—both in language and accounting terminology—to effectively communicate with international stakeholders.</w:t>
      </w:r>
    </w:p>
    <w:bookmarkEnd w:id="22"/>
    <w:bookmarkStart w:id="23" w:name="X763982f6377f5c68e81b2014b40b09b505ebb44"/>
    <w:p>
      <w:pPr>
        <w:pStyle w:val="Heading2"/>
      </w:pPr>
      <w:r>
        <w:t xml:space="preserve">Slide 4: Technological Integration in Accounting</w:t>
      </w:r>
    </w:p>
    <w:p>
      <w:pPr>
        <w:pStyle w:val="FirstParagraph"/>
      </w:pPr>
      <w:r>
        <w:t xml:space="preserve">Gone are the days when an Accountant relied solely on ledgers and calculators. In Egypt Cairo, the modern Accountant is a tech-savvy professional. The integration of Cloud Computing, Artificial Intelligence (AI), and Big Data analytics is reshaping how financial data is processed.</w:t>
      </w:r>
    </w:p>
    <w:p>
      <w:pPr>
        <w:pStyle w:val="BodyText"/>
      </w:pPr>
      <w:r>
        <w:t xml:space="preserve">Innovation hubs in New Cairo and Downtown are driving this technological shift. Accountants must now utilize software such as SAP, Oracle, and specialized local ERP systems. These tools allow for real-time financial reporting, which is crucial for decision-making in the fast-paced business environment of Egypt Cairo.</w:t>
      </w:r>
    </w:p>
    <w:p>
      <w:pPr>
        <w:pStyle w:val="BodyText"/>
      </w:pPr>
      <w:r>
        <w:t xml:space="preserve">Seminar attendees are encouraged to view technology not as a replacement for human judgment, but as an enhancement that allows the Accountant to focus on strategic advisory roles rather than mere data entry.</w:t>
      </w:r>
    </w:p>
    <w:bookmarkEnd w:id="23"/>
    <w:bookmarkStart w:id="24" w:name="X06c7abcae826be4559abebb3ea87ce7d99139a6"/>
    <w:p>
      <w:pPr>
        <w:pStyle w:val="Heading2"/>
      </w:pPr>
      <w:r>
        <w:t xml:space="preserve">Slide 5: Ethical Standards and Corporate Governance</w:t>
      </w:r>
    </w:p>
    <w:p>
      <w:pPr>
        <w:pStyle w:val="FirstParagraph"/>
      </w:pPr>
      <w:r>
        <w:t xml:space="preserve">Ethics form the bedrock of the accounting profession. For an Accountant in Egypt Cairo, maintaining integrity is paramount. Corruption remains a challenge in many emerging markets, making the role of the ethical Accountant as a gatekeeper more significant than ever.</w:t>
      </w:r>
    </w:p>
    <w:p>
      <w:pPr>
        <w:pStyle w:val="BodyText"/>
      </w:pPr>
      <w:r>
        <w:t xml:space="preserve">This seminar highlights that an Accountant must uphold strict confidentiality and objectivity. In the context of Egypt Cairo’s growing corporate governance codes, transparency is expected by shareholders and regulatory bodies alike. Breaches of ethical standards can lead to severe professional sanctions within the Egyptian Institute of Accountants (EIA).</w:t>
      </w:r>
    </w:p>
    <w:bookmarkEnd w:id="24"/>
    <w:bookmarkStart w:id="25" w:name="X7c61ae25add3d18303de81454c7b3d499bc8166"/>
    <w:p>
      <w:pPr>
        <w:pStyle w:val="Heading2"/>
      </w:pPr>
      <w:r>
        <w:t xml:space="preserve">Slide 6: Challenges Faced by Professionals</w:t>
      </w:r>
    </w:p>
    <w:p>
      <w:pPr>
        <w:pStyle w:val="FirstParagraph"/>
      </w:pPr>
      <w:r>
        <w:t xml:space="preserve">We must acknowledge the hurdles specific to this region. The Accountant in Egypt Cairo often faces inflationary pressures that complicate financial forecasting and asset valuation. Currency fluctuation risks require sophisticated hedging strategies managed by skilled finance professionals.</w:t>
      </w:r>
    </w:p>
    <w:p>
      <w:pPr>
        <w:pStyle w:val="BodyText"/>
      </w:pPr>
      <w:r>
        <w:t xml:space="preserve">Additionally, the talent gap remains a challenge. While there is high demand for Accountants, there is a shortage of those with specialized skills in forensic accounting and international tax law. This seminar serves as a call to action for educational institutions in Egypt Cairo to align curricula with these market needs.</w:t>
      </w:r>
    </w:p>
    <w:bookmarkEnd w:id="25"/>
    <w:bookmarkStart w:id="26" w:name="X4ae868f327e969571569b2c55527865e65b4e77"/>
    <w:p>
      <w:pPr>
        <w:pStyle w:val="Heading2"/>
      </w:pPr>
      <w:r>
        <w:t xml:space="preserve">Slide 7: Future Outlook and Career Opportunities</w:t>
      </w:r>
    </w:p>
    <w:p>
      <w:pPr>
        <w:pStyle w:val="FirstParagraph"/>
      </w:pPr>
      <w:r>
        <w:t xml:space="preserve">The future for the Accountant in Egypt Cairo is bright but requires continuous professional development. With the expansion of projects like the New Administrative Capital, infrastructure construction accounting and project management finance will see a surge in demand.</w:t>
      </w:r>
    </w:p>
    <w:p>
      <w:pPr>
        <w:pStyle w:val="BodyText"/>
      </w:pPr>
      <w:r>
        <w:t xml:space="preserve">We also anticipate a growing need for sustainability accounting. As global investors look toward Egypt Cairo as an investment destination, they require Environmental, Social, and Governance (ESG) reporting. The modern Accountant must evolve to include these non-financial metrics in their reports.</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Accountant in Egypt Cairo is transforming from a back-office function to a strategic partnership. By mastering local regulations, embracing technology, and adhering to high ethical standards, professionals can drive growth and stability.</w:t>
      </w:r>
    </w:p>
    <w:p>
      <w:pPr>
        <w:pStyle w:val="BodyText"/>
      </w:pPr>
      <w:r>
        <w:t xml:space="preserve">We urge all participants in this Seminar Presentation Slides session to commit to lifelong learning. The economic landscape of Egypt Cairo is dynamic; your expertise must be equally agile.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Accountant in Egypt Cairo</dc:title>
  <dc:creator/>
  <dc:language>en</dc:language>
  <cp:keywords/>
  <dcterms:created xsi:type="dcterms:W3CDTF">2026-07-29T08:01:34Z</dcterms:created>
  <dcterms:modified xsi:type="dcterms:W3CDTF">2026-07-29T08:01:34Z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