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France</w:t>
      </w:r>
      <w:r>
        <w:t xml:space="preserve"> </w:t>
      </w:r>
      <w:r>
        <w:t xml:space="preserve">Marseille</w:t>
      </w:r>
    </w:p>
    <w:bookmarkStart w:id="28" w:name="Xe4656e2c3b9cab052b44cf8777d5a10a15cf052"/>
    <w:p>
      <w:pPr>
        <w:pStyle w:val="Heading1"/>
      </w:pPr>
      <w:r>
        <w:t xml:space="preserve">Seminar Presentation Slides: Navigating Financial Complexity as an Accountant in France Marseille</w:t>
      </w:r>
    </w:p>
    <w:bookmarkStart w:id="20" w:name="X92792b50df25cf61f6cdc056717a1d8686da824"/>
    <w:p>
      <w:pPr>
        <w:pStyle w:val="Heading2"/>
      </w:pPr>
      <w:r>
        <w:t xml:space="preserve">Slide 1: Introduction and Contextual Overview</w:t>
      </w:r>
    </w:p>
    <w:p>
      <w:pPr>
        <w:pStyle w:val="FirstParagraph"/>
      </w:pPr>
      <w:r>
        <w:rPr>
          <w:bCs/>
          <w:b/>
        </w:rPr>
        <w:t xml:space="preserve">Title:</w:t>
      </w:r>
      <w:r>
        <w:t xml:space="preserve">The Modern Accountant in the Mediterranean Hub: Strategies for Success in France Marseille.</w:t>
      </w:r>
    </w:p>
    <w:p>
      <w:pPr>
        <w:pStyle w:val="BodyText"/>
      </w:pPr>
      <w:r>
        <w:t xml:space="preserve">Welcome to this comprehensive Seminar Presentation Slides document designed specifically for professionals operating within the dynamic economic landscape of France Marseille. As we gather to discuss the evolving role of an Accountant, it is imperative that we anchor our discussion in the specific geographical and cultural context of one of Europe’s most vital ports and business centers. This presentation is not merely about bookkeeping; it is about strategic financial leadership tailored to the unique demands placed upon an Accountant within the bustling metropolis of France Marseille.</w:t>
      </w:r>
    </w:p>
    <w:p>
      <w:pPr>
        <w:pStyle w:val="BodyText"/>
      </w:pPr>
      <w:r>
        <w:t xml:space="preserve">Speaker Note: Begin by acknowledging the prestige of Marseille as a gateway between Europe and Africa/Middle East. Emphasize that being an Accountant here requires more than technical skills; it requires cultural adaptability and regional market knowledge.</w:t>
      </w:r>
    </w:p>
    <w:bookmarkEnd w:id="20"/>
    <w:bookmarkStart w:id="21" w:name="Xce3c6e1bbfc32cb569394924948ebb468b9a98a"/>
    <w:p>
      <w:pPr>
        <w:pStyle w:val="Heading2"/>
      </w:pPr>
      <w:r>
        <w:t xml:space="preserve">Slide 2: The Unique Economic Landscape of France Marseille</w:t>
      </w:r>
    </w:p>
    <w:p>
      <w:pPr>
        <w:pStyle w:val="FirstParagraph"/>
      </w:pPr>
      <w:r>
        <w:rPr>
          <w:bCs/>
          <w:b/>
        </w:rPr>
        <w:t xml:space="preserve">Title:</w:t>
      </w:r>
      <w:r>
        <w:t xml:space="preserve">Marseille: A Gateway for International Trade.</w:t>
      </w:r>
    </w:p>
    <w:p>
      <w:pPr>
        <w:pStyle w:val="BodyText"/>
      </w:pPr>
      <w:r>
        <w:t xml:space="preserve">To understand the role of an Accountant in this region, one must first appreciate the economic engine that drives it. France Marseille is not just a city; it is a logistical powerhouse. With Europe’s second-largest port complex, handling millions of TEUs (Twenty-foot Equivalent Units) annually, the local economy is heavily influenced by import-export dynamics, logistics services, and tourism. For an Accountant working in this environment, the financial records are likely intertwined with international trade regulations, customs duties, and cross-border transactions. Unlike Paris or Lyon, where finance may be dominated by corporate banking headquarters in France Marseille the focus often shifts toward supply chain finance and operational efficiency. An Accountant must therefore possess a robust understanding of VAT (Value Added Tax) implications for cross-border goods within the European Union.</w:t>
      </w:r>
    </w:p>
    <w:p>
      <w:pPr>
        <w:pStyle w:val="BodyText"/>
      </w:pPr>
      <w:r>
        <w:t xml:space="preserve">Speaker Note: Highlight specific industries in Marseille such as naval construction, energy sectors, and Mediterranean tourism. Explain how these sectors create unique accounting challenges regarding depreciation and inventory valuation.</w:t>
      </w:r>
    </w:p>
    <w:bookmarkEnd w:id="21"/>
    <w:bookmarkStart w:id="22" w:name="X1551098fcc234057e368af71e566cd3f84053af"/>
    <w:p>
      <w:pPr>
        <w:pStyle w:val="Heading2"/>
      </w:pPr>
      <w:r>
        <w:t xml:space="preserve">Slide 3: Regulatory Compliance in the French System</w:t>
      </w:r>
    </w:p>
    <w:p>
      <w:pPr>
        <w:pStyle w:val="FirstParagraph"/>
      </w:pPr>
      <w:r>
        <w:rPr>
          <w:bCs/>
          <w:b/>
        </w:rPr>
        <w:t xml:space="preserve">Title:</w:t>
      </w:r>
      <w:r>
        <w:t xml:space="preserve">Navigating the Complexities of French Accounting Standards.</w:t>
      </w:r>
    </w:p>
    <w:p>
      <w:pPr>
        <w:pStyle w:val="BodyText"/>
      </w:pPr>
      <w:r>
        <w:t xml:space="preserve">The role of an Accountant in France is strictly defined by rigorous regulatory frameworks. Unlike some other jurisdictions, France adheres to a codified system based on the Plan Comptable Général (PCG), which translates roughly to the General Accounting Plan. For an Accountant practicing in France Marseille, strict adherence to these standards is non-negotiable. This Seminar Presentation Slides document emphasizes that compliance is not just about avoiding penalties; it is about ensuring transparency and trust with local stakeholders, including banks, tax authorities (Direction Générale des Finances Publiques), and investors. Furthermore, recent updates regarding digital reporting requirements mean that an Accountant must be proficient in electronic invoicing and real-time transaction monitoring. Failure to keep up with these technological mandates can result in severe financial penalties for businesses operating in France Marseille.</w:t>
      </w:r>
    </w:p>
    <w:p>
      <w:pPr>
        <w:pStyle w:val="BodyText"/>
      </w:pPr>
      <w:r>
        <w:t xml:space="preserve">Speaker Note: Discuss the importance of "Facturation Électronique" (e-invoicing) which is becoming mandatory. Stress that an Accountant must be the guardian of digital compliance.</w:t>
      </w:r>
    </w:p>
    <w:bookmarkEnd w:id="22"/>
    <w:bookmarkStart w:id="23" w:name="X804d4dec11e1084ddd4bdb609b4a0e90eb2b8ea"/>
    <w:p>
      <w:pPr>
        <w:pStyle w:val="Heading2"/>
      </w:pPr>
      <w:r>
        <w:t xml:space="preserve">Slide 4: Taxation Strategies and Corporate Responsibility</w:t>
      </w:r>
    </w:p>
    <w:p>
      <w:pPr>
        <w:pStyle w:val="FirstParagraph"/>
      </w:pPr>
      <w:r>
        <w:rPr>
          <w:bCs/>
          <w:b/>
        </w:rPr>
        <w:t xml:space="preserve">Title:</w:t>
      </w:r>
      <w:r>
        <w:t xml:space="preserve">Optimizing Tax Liabilities in a High-Tax Jurisdiction.</w:t>
      </w:r>
    </w:p>
    <w:p>
      <w:pPr>
        <w:pStyle w:val="BodyText"/>
      </w:pPr>
      <w:r>
        <w:t xml:space="preserve">Taxation is perhaps the most critical function of an Accountant in any jurisdiction, but in France, it requires nuanced expertise. France maintains a relatively high corporate tax rate compared to some OECD nations, making strategic tax planning essential. An Accountant serving clients in France Marseille must be adept at identifying available credits and deductions specific to research and development (R&amp;D) incentives, known as the Crédit Impôt Recherche (CIR). Additionally, with Marseille’s strong ties to North Africa and the Middle East, an Accountant must understand double taxation treaties to prevent fiscal leakage. The seminar will explore how modern tools can help forecast cash flow under various tax scenarios, ensuring that businesses remain competitive while remaining fully compliant with French law.</w:t>
      </w:r>
    </w:p>
    <w:p>
      <w:pPr>
        <w:pStyle w:val="BodyText"/>
      </w:pPr>
      <w:r>
        <w:t xml:space="preserve">Speaker Note: Mention specific regional incentives in the Provence-Alpes-Côte d'Azur region. Explain how an Accountant can help companies leverage local government grants for economic development.</w:t>
      </w:r>
    </w:p>
    <w:bookmarkEnd w:id="23"/>
    <w:bookmarkStart w:id="24" w:name="Xbcdb61e171d1179fb4055956d1f18edd5660a3f"/>
    <w:p>
      <w:pPr>
        <w:pStyle w:val="Heading2"/>
      </w:pPr>
      <w:r>
        <w:t xml:space="preserve">Slide 5: The Impact of Digitalization on Accounting Practices</w:t>
      </w:r>
    </w:p>
    <w:p>
      <w:pPr>
        <w:pStyle w:val="FirstParagraph"/>
      </w:pPr>
      <w:r>
        <w:rPr>
          <w:bCs/>
          <w:b/>
        </w:rPr>
        <w:t xml:space="preserve">Title:</w:t>
      </w:r>
      <w:r>
        <w:t xml:space="preserve">Digital Transformation and the Future of the Accountant.</w:t>
      </w:r>
    </w:p>
    <w:p>
      <w:pPr>
        <w:pStyle w:val="BodyText"/>
      </w:pPr>
      <w:r>
        <w:t xml:space="preserve">The traditional image of an Accountant surrounded by paper ledgers is obsolete, particularly in a progressive hub like France Marseille. Today’s professional must leverage cloud-based accounting software to provide real-time insights to clients. This Seminar Presentation Slides document argues that digital literacy is now a core competency for any Accountant operating in this region. Automation of routine tasks such as data entry and reconciliation allows the Accountant to shift their focus toward advisory services. In France Marseille, where speed and agility are valued due to the fast-paced port environment, being able to provide instant financial dashboards is a key differentiator. Furthermore, cybersecurity has become paramount; an Accountant is often the first line of defense against financial fraud and data breaches.</w:t>
      </w:r>
    </w:p>
    <w:p>
      <w:pPr>
        <w:pStyle w:val="BodyText"/>
      </w:pPr>
      <w:r>
        <w:t xml:space="preserve">Speaker Note: Recommend specific software popular in France. Discuss the importance of GDPR compliance regarding employee and client financial data protection.</w:t>
      </w:r>
    </w:p>
    <w:bookmarkEnd w:id="24"/>
    <w:bookmarkStart w:id="25" w:name="X266358d70840725676fa8e6adea55be46e5bed9"/>
    <w:p>
      <w:pPr>
        <w:pStyle w:val="Heading2"/>
      </w:pPr>
      <w:r>
        <w:t xml:space="preserve">Slide 6: Cultural Competence and Client Relations</w:t>
      </w:r>
    </w:p>
    <w:p>
      <w:pPr>
        <w:pStyle w:val="FirstParagraph"/>
      </w:pPr>
      <w:r>
        <w:rPr>
          <w:bCs/>
          <w:b/>
        </w:rPr>
        <w:t xml:space="preserve">Title:</w:t>
      </w:r>
      <w:r>
        <w:t xml:space="preserve">Beyond Numbers: The Soft Skills of a Local Accountant.</w:t>
      </w:r>
    </w:p>
    <w:p>
      <w:pPr>
        <w:pStyle w:val="BodyText"/>
      </w:pPr>
      <w:r>
        <w:t xml:space="preserve">An Accountant does not operate in a vacuum; they are deeply embedded in the social fabric of their community. In France Marseille, business relationships are built on trust, personal interaction, and cultural understanding. The Marseillais culture is known for its directness, warmth, and resilience. An Accountant who fails to understand these nuances may struggle to build rapport with local clients. This Seminar Presentation Slides document highlights that effective communication is key. Whether negotiating with a traditional shipowner family business or a tech startup in the Euroméditerranée district, an Accountant must adapt their communication style to the client’s expectations. Being bilingual or multilingual is often a significant advantage, allowing for seamless integration into international supply chains.</w:t>
      </w:r>
    </w:p>
    <w:p>
      <w:pPr>
        <w:pStyle w:val="BodyText"/>
      </w:pPr>
      <w:r>
        <w:t xml:space="preserve">Speaker Note: Emphasize networking within local chambers of commerce. Suggest that attending local business events in Marseille is crucial for an Accountant to stay relevant.</w:t>
      </w:r>
    </w:p>
    <w:bookmarkEnd w:id="25"/>
    <w:bookmarkStart w:id="26" w:name="slide-7-sustainability-and-esg-reporting"/>
    <w:p>
      <w:pPr>
        <w:pStyle w:val="Heading2"/>
      </w:pPr>
      <w:r>
        <w:t xml:space="preserve">Slide 7: Sustainability and ESG Reporting</w:t>
      </w:r>
    </w:p>
    <w:p>
      <w:pPr>
        <w:pStyle w:val="FirstParagraph"/>
      </w:pPr>
      <w:r>
        <w:rPr>
          <w:bCs/>
          <w:b/>
        </w:rPr>
        <w:t xml:space="preserve">Title:</w:t>
      </w:r>
      <w:r>
        <w:t xml:space="preserve">The Rise of Environmental, Social, and Governance (ESG) Metrics.</w:t>
      </w:r>
    </w:p>
    <w:p>
      <w:pPr>
        <w:pStyle w:val="BodyText"/>
      </w:pPr>
      <w:r>
        <w:t xml:space="preserve">Sustainability is no longer a peripheral concern but a central pillar of modern accounting. In France Marseille, where environmental awareness is high due to the proximity of the Mediterranean Sea and its ecosystems, businesses are under increasing pressure to report on their environmental impact. An Accountant today must be capable of integrating ESG metrics into financial reporting frameworks. This includes calculating carbon footprints associated with logistics operations and ensuring that investments align with sustainable development goals. The European Union’s Corporate Sustainability Reporting Directive (CSRD) will further mandate detailed non-financial disclosures, making the role of the Accountant even more critical in verifying these complex data points for clients in France Marseille.</w:t>
      </w:r>
    </w:p>
    <w:p>
      <w:pPr>
        <w:pStyle w:val="BodyText"/>
      </w:pPr>
      <w:r>
        <w:t xml:space="preserve">Speaker Note: Provide examples of how logistics companies in Marseille can track emissions. Explain that an Accountant acts as the verifier for green claims to avoid accusations of "greenwashing."</w:t>
      </w:r>
    </w:p>
    <w:bookmarkEnd w:id="26"/>
    <w:bookmarkStart w:id="27" w:name="slide-8-conclusion-and-strategic-outlook"/>
    <w:p>
      <w:pPr>
        <w:pStyle w:val="Heading2"/>
      </w:pPr>
      <w:r>
        <w:t xml:space="preserve">Slide 8: Conclusion and Strategic Outlook</w:t>
      </w:r>
    </w:p>
    <w:p>
      <w:pPr>
        <w:pStyle w:val="FirstParagraph"/>
      </w:pPr>
      <w:r>
        <w:rPr>
          <w:bCs/>
          <w:b/>
        </w:rPr>
        <w:t xml:space="preserve">Title:</w:t>
      </w:r>
      <w:r>
        <w:t xml:space="preserve">The Future-Ready Accountant in France Marseille.</w:t>
      </w:r>
    </w:p>
    <w:p>
      <w:pPr>
        <w:pStyle w:val="BodyText"/>
      </w:pPr>
      <w:r>
        <w:t xml:space="preserve">In conclusion, the role of an Accountant in France Marseille is multifaceted, demanding a blend of technical expertise, regulatory knowledge, technological proficiency, and cultural intelligence. As we have seen through this Seminar Presentation Slides document, the accountant is not just a recorder of history but a strategic partner who shapes the future of business operations. The unique characteristics of France Marseille—its port-driven economy, its strict regulatory environment in France, and its forward-looking approach to sustainability—create both challenges and opportunities. Professionals who embrace digital tools, maintain rigorous compliance standards, and understand the local cultural context will thrive. We encourage all attendees to view their role as an Accountant not merely as a service provider but as a vital architect of financial stability and growth in this vibrant Mediterranean hub.</w:t>
      </w:r>
    </w:p>
    <w:p>
      <w:pPr>
        <w:pStyle w:val="BodyText"/>
      </w:pPr>
      <w:r>
        <w:t xml:space="preserve">Speaker Note: End with a call to action encouraging continuous professional development (CPD). Remind the audience that the landscape is always changing, and staying informed is the hallmark of a great Accountant.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Accountant in France Marseille</dc:title>
  <dc:creator/>
  <dc:language>en</dc:language>
  <cp:keywords/>
  <dcterms:created xsi:type="dcterms:W3CDTF">2026-07-29T14:08:28Z</dcterms:created>
  <dcterms:modified xsi:type="dcterms:W3CDTF">2026-07-29T14:08:28Z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