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Kenya</w:t>
      </w:r>
      <w:r>
        <w:t xml:space="preserve"> </w:t>
      </w:r>
      <w:r>
        <w:t xml:space="preserve">Nairobi</w:t>
      </w:r>
    </w:p>
    <w:bookmarkStart w:id="20" w:name="X367c0642388e4adf06c30f5c441a2b5f9102c22"/>
    <w:p>
      <w:pPr>
        <w:pStyle w:val="Heading1"/>
      </w:pPr>
      <w:r>
        <w:t xml:space="preserve">Seminar Presentation Slides: Strategic Financial Leadership in Kenya Nairobi</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International Conference Centre (ICC), Kenya Nairobi</w:t>
      </w:r>
      <w:r>
        <w:br/>
      </w:r>
      <w:r>
        <w:br/>
      </w:r>
      <w:r>
        <w:t xml:space="preserve">Moving Beyond Compliance to Value Creation in the Kenyan Business Landscape.</w:t>
      </w:r>
    </w:p>
    <w:bookmarkEnd w:id="20"/>
    <w:bookmarkStart w:id="21" w:name="welcome-and-agenda"/>
    <w:p>
      <w:pPr>
        <w:pStyle w:val="Heading2"/>
      </w:pPr>
      <w:r>
        <w:t xml:space="preserve">Welcome and Agenda</w:t>
      </w:r>
    </w:p>
    <w:p>
      <w:pPr>
        <w:pStyle w:val="FirstParagraph"/>
      </w:pPr>
      <w:r>
        <w:t xml:space="preserve">Welcome, distinguished guests, finance professionals, students, and stakeholders. Today’s Seminar Presentation Slides are designed to explore the dynamic future of the Accountant within the bustling economic hub of Kenya Nairobi.</w:t>
      </w:r>
    </w:p>
    <w:p>
      <w:pPr>
        <w:pStyle w:val="BodyText"/>
      </w:pPr>
      <w:r>
        <w:rPr>
          <w:bCs/>
          <w:b/>
        </w:rPr>
        <w:t xml:space="preserve">Agenda:</w:t>
      </w:r>
    </w:p>
    <w:p>
      <w:pPr>
        <w:pStyle w:val="BodyText"/>
      </w:pPr>
      <w:r>
        <w:t xml:space="preserve">The Historical Context of Accounting in Kenya.</w:t>
      </w:r>
    </w:p>
    <w:p>
      <w:pPr>
        <w:pStyle w:val="BodyText"/>
      </w:pPr>
      <w:r>
        <w:t xml:space="preserve">The Regulatory Landscape: KRA, ICPAK, and IFMAs.</w:t>
      </w:r>
    </w:p>
    <w:p>
      <w:pPr>
        <w:pStyle w:val="BodyText"/>
      </w:pPr>
      <w:r>
        <w:t xml:space="preserve">Digital Transformation: Cloud Computing in Kenya Nairobi.</w:t>
      </w:r>
    </w:p>
    <w:p>
      <w:pPr>
        <w:pStyle w:val="BodyText"/>
      </w:pPr>
      <w:r>
        <w:t xml:space="preserve">Tax Compliance and Fiscal Policy Impact on the Accountant Role.</w:t>
      </w:r>
    </w:p>
    <w:p>
      <w:pPr>
        <w:pStyle w:val="BodyText"/>
      </w:pPr>
      <w:r>
        <w:t xml:space="preserve">&lt;5. Strategic Decision-Making vs. Traditional Bookkeeping. The Future Outlook for Professionals in Kenya Nairobi. Conclusion and Q&amp;A Session. Conclusion and Q&amp;A Session</w:t>
      </w:r>
    </w:p>
    <w:bookmarkEnd w:id="21"/>
    <w:bookmarkStart w:id="22" w:name="Xc15f77d2eb3da1e08726400a741c2312ccb091f"/>
    <w:p>
      <w:pPr>
        <w:pStyle w:val="Heading2"/>
      </w:pPr>
      <w:r>
        <w:t xml:space="preserve">The Changing Landscape of the Accountant Profession</w:t>
      </w:r>
    </w:p>
    <w:p>
      <w:pPr>
        <w:pStyle w:val="FirstParagraph"/>
      </w:pPr>
      <w:r>
        <w:t xml:space="preserve">Gone are the days when an accountant was merely viewed as a "number cruncher." In Kenya Nairobi, particularly within the Central Business District and emerging business hubs like Westlands and Kilimani, the definition has shifted. The modern Accountant is now a strategic partner, a risk manager, and a technology integrator.</w:t>
      </w:r>
    </w:p>
    <w:p>
      <w:pPr>
        <w:pStyle w:val="BodyText"/>
      </w:pPr>
      <w:r>
        <w:rPr>
          <w:bCs/>
          <w:b/>
        </w:rPr>
        <w:t xml:space="preserve">Key Insight:</w:t>
      </w:r>
      <w:r>
        <w:t xml:space="preserve"> </w:t>
      </w:r>
      <w:r>
        <w:t xml:space="preserve">In Kenya Nairobi, businesses no longer just need someone to file returns; they need analysts who can interpret market trends and provide actionable financial intelligence to sustain growth in a competitive East African market.</w:t>
      </w:r>
    </w:p>
    <w:p>
      <w:pPr>
        <w:pStyle w:val="BodyText"/>
      </w:pPr>
      <w:r>
        <w:t xml:space="preserve">This Seminar Presentation Slides document emphasizes that adaptability is the most critical skill set for any Accountant operating in this region. The volatility of currency fluctuations, changes in tax laws, and rapid technological adoption require a proactive rather than reactive approach to finance.</w:t>
      </w:r>
    </w:p>
    <w:bookmarkEnd w:id="22"/>
    <w:bookmarkStart w:id="23" w:name="navigating-the-regulatory-environment"/>
    <w:p>
      <w:pPr>
        <w:pStyle w:val="Heading2"/>
      </w:pPr>
      <w:r>
        <w:t xml:space="preserve">Navigating the Regulatory Environment</w:t>
      </w:r>
    </w:p>
    <w:p>
      <w:pPr>
        <w:pStyle w:val="FirstParagraph"/>
      </w:pPr>
      <w:r>
        <w:t xml:space="preserve">To practice as an Accountant in Kenya Nairobi, one must navigate a complex web of regulatory bodies. The Seminar Presentation Slides highlight three pillars:</w:t>
      </w:r>
    </w:p>
    <w:p>
      <w:pPr>
        <w:numPr>
          <w:ilvl w:val="0"/>
          <w:numId w:val="1001"/>
        </w:numPr>
        <w:pStyle w:val="Compact"/>
      </w:pPr>
      <w:r>
        <w:rPr>
          <w:bCs/>
          <w:b/>
        </w:rPr>
        <w:t xml:space="preserve">The Institute of Certified Public Accountants of Kenya (ICPAK):</w:t>
      </w:r>
      <w:r>
        <w:t xml:space="preserve"> </w:t>
      </w:r>
      <w:r>
        <w:t xml:space="preserve">The primary statutory body responsible for regulating the profession. Compliance with continuous professional development (CPD) is mandatory for all licensed Accountants in Kenya Nairobi.</w:t>
      </w:r>
    </w:p>
    <w:p>
      <w:pPr>
        <w:numPr>
          <w:ilvl w:val="0"/>
          <w:numId w:val="1001"/>
        </w:numPr>
        <w:pStyle w:val="Compact"/>
      </w:pPr>
      <w:r>
        <w:rPr>
          <w:bCs/>
          <w:b/>
        </w:rPr>
        <w:t xml:space="preserve">The Kenya Revenue Authority (KRA):</w:t>
      </w:r>
      <w:r>
        <w:t xml:space="preserve"> </w:t>
      </w:r>
      <w:r>
        <w:t xml:space="preserve">With the implementation of the Tax Procedures Act and digital tax systems, Accountants play a crucial role in ensuring compliance. The integration of systems like iTax has raised the bar for accuracy and timeliness.</w:t>
      </w:r>
    </w:p>
    <w:p>
      <w:pPr>
        <w:numPr>
          <w:ilvl w:val="0"/>
          <w:numId w:val="1001"/>
        </w:numPr>
        <w:pStyle w:val="Compact"/>
      </w:pPr>
      <w:r>
        <w:rPr>
          <w:bCs/>
          <w:b/>
        </w:rPr>
        <w:t xml:space="preserve">International Financial Reporting Standards (IFRS):</w:t>
      </w:r>
      <w:r>
        <w:t xml:space="preserve"> </w:t>
      </w:r>
      <w:r>
        <w:t xml:space="preserve">For larger corporations in Kenya Nairobi, adherence to IFRS is not optional but essential for attracting foreign investment. Accountants must ensure that financial statements reflect true and fair views of the entity’s performance.</w:t>
      </w:r>
    </w:p>
    <w:p>
      <w:pPr>
        <w:pStyle w:val="FirstParagraph"/>
      </w:pPr>
      <w:r>
        <w:t xml:space="preserve">Failing to understand these regulatory frameworks can lead to severe penalties for both the individual Accountant and their clients. Therefore, education and continuous learning are paramount.</w:t>
      </w:r>
    </w:p>
    <w:bookmarkEnd w:id="23"/>
    <w:bookmarkStart w:id="24" w:name="digital-transformation-and-technology"/>
    <w:p>
      <w:pPr>
        <w:pStyle w:val="Heading2"/>
      </w:pPr>
      <w:r>
        <w:t xml:space="preserve">Digital Transformation and Technology</w:t>
      </w:r>
    </w:p>
    <w:p>
      <w:pPr>
        <w:pStyle w:val="FirstParagraph"/>
      </w:pPr>
      <w:r>
        <w:t xml:space="preserve">The most significant disruption in the accounting sector has been digitalization. In Kenya Nairobi, mobile penetration is high, and this has influenced business operations significantly. Accountants must now be proficient in cloud-based accounting software such as QuickBooks Online, Xero, and local solutions adapted for the Kenyan market.</w:t>
      </w:r>
    </w:p>
    <w:p>
      <w:pPr>
        <w:pStyle w:val="BodyText"/>
      </w:pPr>
      <w:r>
        <w:rPr>
          <w:bCs/>
          <w:b/>
        </w:rPr>
        <w:t xml:space="preserve">Key Trends:</w:t>
      </w:r>
    </w:p>
    <w:p>
      <w:pPr>
        <w:numPr>
          <w:ilvl w:val="0"/>
          <w:numId w:val="1002"/>
        </w:numPr>
        <w:pStyle w:val="Compact"/>
      </w:pPr>
      <w:r>
        <w:rPr>
          <w:bCs/>
          <w:b/>
        </w:rPr>
        <w:t xml:space="preserve">E-Invoicing:</w:t>
      </w:r>
      <w:r>
        <w:t xml:space="preserve">The push by the government towards real-time data transmission requires Accountants to upgrade their technical skills. Understanding how to interface accounting software with government portals is a new requirement for professionals in Kenya Nairobi.</w:t>
      </w:r>
    </w:p>
    <w:p>
      <w:pPr>
        <w:numPr>
          <w:ilvl w:val="0"/>
          <w:numId w:val="1002"/>
        </w:numPr>
        <w:pStyle w:val="Compact"/>
      </w:pPr>
      <w:r>
        <w:rPr>
          <w:bCs/>
          <w:b/>
        </w:rPr>
        <w:t xml:space="preserve">Data Analytics:</w:t>
      </w:r>
      <w:r>
        <w:t xml:space="preserve"> </w:t>
      </w:r>
      <w:r>
        <w:t xml:space="preserve">Modern Accountants use data analytics tools to detect fraud, predict cash flow issues, and optimize costs. This shift from descriptive analytics (what happened) to predictive analytics (what will happen) is vital for strategic planning.</w:t>
      </w:r>
    </w:p>
    <w:p>
      <w:pPr>
        <w:numPr>
          <w:ilvl w:val="0"/>
          <w:numId w:val="1002"/>
        </w:numPr>
        <w:pStyle w:val="Compact"/>
      </w:pPr>
      <w:r>
        <w:rPr>
          <w:bCs/>
          <w:b/>
        </w:rPr>
        <w:t xml:space="preserve">Cybersecurity:</w:t>
      </w:r>
      <w:r>
        <w:t xml:space="preserve"> </w:t>
      </w:r>
      <w:r>
        <w:t xml:space="preserve">With increased digitalization comes the risk of cyber threats. Accountants must implement robust data protection measures, aligning with the Data Protection Act of Kenya, to safeguard sensitive financial information.</w:t>
      </w:r>
    </w:p>
    <w:p>
      <w:pPr>
        <w:pStyle w:val="FirstParagraph"/>
      </w:pPr>
      <w:r>
        <w:t xml:space="preserve">Seminar Presentation Slides suggest that those who fail to embrace technology will find themselves obsolete. The competitive nature of Kenya Nairobi’s job market demands tech-savvy professionals.</w:t>
      </w:r>
    </w:p>
    <w:bookmarkEnd w:id="24"/>
    <w:bookmarkStart w:id="25" w:name="from-bookkeeper-to-business-partner"/>
    <w:p>
      <w:pPr>
        <w:pStyle w:val="Heading2"/>
      </w:pPr>
      <w:r>
        <w:t xml:space="preserve">From Bookkeeper to Business Partner</w:t>
      </w:r>
    </w:p>
    <w:p>
      <w:pPr>
        <w:pStyle w:val="FirstParagraph"/>
      </w:pPr>
      <w:r>
        <w:t xml:space="preserve">The core message of this seminar is that the value of an Accountant lies in their ability to influence business decisions. In Kenya Nairobi, where entrepreneurship is booming across sectors such as agriculture, technology, and real estate, Accountants provide the roadmap for sustainability.</w:t>
      </w:r>
    </w:p>
    <w:p>
      <w:pPr>
        <w:pStyle w:val="BodyText"/>
      </w:pPr>
      <w:r>
        <w:rPr>
          <w:bCs/>
          <w:b/>
        </w:rPr>
        <w:t xml:space="preserve">Strategic Roles Include:</w:t>
      </w:r>
    </w:p>
    <w:p>
      <w:pPr>
        <w:numPr>
          <w:ilvl w:val="0"/>
          <w:numId w:val="1003"/>
        </w:numPr>
        <w:pStyle w:val="Compact"/>
      </w:pPr>
      <w:r>
        <w:rPr>
          <w:bCs/>
          <w:b/>
        </w:rPr>
        <w:t xml:space="preserve">Budgeting and Forecasting:</w:t>
      </w:r>
      <w:r>
        <w:t xml:space="preserve"> </w:t>
      </w:r>
      <w:r>
        <w:t xml:space="preserve">Creating robust budgets that account for inflation rates and currency volatility specific to the Kenyan economy.. Cost Management: Identifying inefficiencies in supply chains which are critical in a region where logistics can be challenging. Risk Management: Assessing operational, financial, and compliance risks unique to doing business in East Africa</w:t>
      </w:r>
    </w:p>
    <w:p>
      <w:pPr>
        <w:pStyle w:val="FirstParagraph"/>
      </w:pPr>
      <w:r>
        <w:rPr>
          <w:bCs/>
          <w:b/>
        </w:rPr>
        <w:t xml:space="preserve">Case Study Reference:</w:t>
      </w:r>
      <w:r>
        <w:t xml:space="preserve"> </w:t>
      </w:r>
      <w:r>
        <w:t xml:space="preserve">Consider a mid-sized manufacturing firm in industrial area of Kenya Nairobi. An Accountant who simply records transactions adds limited value. However, an Accountant who analyzes production costs and suggests lean manufacturing techniques directly impacts the company's bottom line.. Conclusion: The Way Forward</w:t>
      </w:r>
    </w:p>
    <w:p>
      <w:pPr>
        <w:pStyle w:val="BodyText"/>
      </w:pPr>
      <w:r>
        <w:t xml:space="preserve">In conclusion, the role of the Accountant in Kenya Nairobi is more critical than ever. It has evolved from a support function to a leadership position. The Seminar Presentation Slides have outlined that success in this field requires a blend of technical accounting knowledge, regulatory awareness, digital proficiency, and strategic thinking.</w:t>
      </w:r>
    </w:p>
    <w:p>
      <w:pPr>
        <w:pStyle w:val="BodyText"/>
      </w:pPr>
      <w:r>
        <w:rPr>
          <w:bCs/>
          <w:b/>
        </w:rPr>
        <w:t xml:space="preserve">Recommendations for Aspiring and Practicing Accountants:</w:t>
      </w:r>
    </w:p>
    <w:p>
      <w:pPr>
        <w:pStyle w:val="BodyText"/>
      </w:pPr>
      <w:r>
        <w:t xml:space="preserve">. Commit to Continuous Learning: Engage with ICPAK CPD programs regularly</w:t>
      </w:r>
    </w:p>
    <w:p>
      <w:pPr>
        <w:pStyle w:val="BodyText"/>
      </w:pPr>
      <w:r>
        <w:t xml:space="preserve">The future belongs to Accountants who can navigate complexity and provide clarity. By adapting to these changes, professionals in Kenya Nairobi can drive economic growth and achieve personal career success.. Q&amp;A Session</w:t>
      </w:r>
    </w:p>
    <w:p>
      <w:pPr>
        <w:pStyle w:val="BodyText"/>
      </w:pPr>
      <w:r>
        <w:t xml:space="preserve">We now open the floor for questions. Please feel free to ask about specific technical challenges, software recommendations, or career advice relevant to the Kenyan market.. Thank You</w:t>
      </w:r>
    </w:p>
    <w:p>
      <w:pPr>
        <w:pStyle w:val="BodyText"/>
      </w:pPr>
      <w:r>
        <w:rPr>
          <w:bCs/>
          <w:b/>
        </w:rPr>
        <w:t xml:space="preserve">Contact Information:</w:t>
      </w:r>
      <w:r>
        <w:br/>
      </w:r>
      <w:r>
        <w:t xml:space="preserve">Email: seminars@accountantskenya.com</w:t>
      </w:r>
      <w:r>
        <w:br/>
      </w:r>
      <w:r>
        <w:t xml:space="preserve">Website: www.accountantskenyaseminar.org. Institute of Certified Public Accountants of Kenya (ICPAK) Annual ReportsLocal Financial News Outlets: Business Daily Africa, The Standard. End of Presentation"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Accountant in Kenya Nairobi</dc:title>
  <dc:creator/>
  <dc:language>en</dc:language>
  <cp:keywords/>
  <dcterms:created xsi:type="dcterms:W3CDTF">2026-07-30T03:56:12Z</dcterms:created>
  <dcterms:modified xsi:type="dcterms:W3CDTF">2026-07-30T03:56:12Z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