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intro-slide"/>
    <w:bookmarkStart w:id="20" w:name="Xfca01ded2c56047f4bd9ad1d2932c444f4cdcd4"/>
    <w:p>
      <w:pPr>
        <w:pStyle w:val="Heading1"/>
      </w:pPr>
      <w:r>
        <w:t xml:space="preserve">Seminar Presentation Slides: Strategic Financial Management for Accountants in New Zealand Auckland</w:t>
      </w:r>
    </w:p>
    <w:p>
      <w:pPr>
        <w:pStyle w:val="FirstParagraph"/>
      </w:pPr>
      <w:r>
        <w:t xml:space="preserve">Welcome to this comprehensive seminar presentation. Today, we will explore the intricate and evolving role of the Accountant within the dynamic economic landscape of New Zealand Auckland. This document serves as both a guide for professional development and a strategic overview for businesses operating in one of the Pacific’s most vibrant financial hubs.</w:t>
      </w:r>
    </w:p>
    <w:bookmarkEnd w:id="20"/>
    <w:bookmarkEnd w:id="21"/>
    <w:bookmarkStart w:id="23" w:name="context-auckland"/>
    <w:bookmarkStart w:id="22" w:name="Xd23d654c10c5f439f84b0421179d5a6d685455c"/>
    <w:p>
      <w:pPr>
        <w:pStyle w:val="Heading2"/>
      </w:pPr>
      <w:r>
        <w:t xml:space="preserve">The Economic Context: New Zealand Auckland</w:t>
      </w:r>
    </w:p>
    <w:p>
      <w:pPr>
        <w:pStyle w:val="FirstParagraph"/>
      </w:pPr>
      <w:r>
        <w:t xml:space="preserve">New Zealand Auckland stands as the economic engine of the nation. As the largest city in New Zealand, it contributes significantly to the country's Gross Domestic Product (GDP). For any Accountant operating in this region, understanding local market dynamics is not merely optional; it is a fundamental requirement for professional excellence.</w:t>
      </w:r>
    </w:p>
    <w:p>
      <w:pPr>
        <w:pStyle w:val="BodyText"/>
      </w:pPr>
      <w:r>
        <w:t xml:space="preserve">The city is characterized by a diverse mix of industries, including international business headquarters, tourism services, technology startups, and robust construction sectors. This diversity creates a complex financial environment. An Accountant in New Zealand Auckland must possess the agility to navigate varying regulatory frameworks across different industries. Furthermore, Auckland’s proximity to Asia-Pacific markets means that cross-border taxation and currency exchange regulations are frequent considerations for local firms.</w:t>
      </w:r>
    </w:p>
    <w:p>
      <w:pPr>
        <w:pStyle w:val="BodyText"/>
      </w:pPr>
      <w:r>
        <w:t xml:space="preserve">Moreover, the real estate sector in New Zealand Auckland has historically played a pivotal role in the local economy. Accountants must stay abreast of specific property investment laws, rental income tax implications, and capital gains tax discussions that frequently arise in political discourse within New Zealand Auckland. The volatility of property markets requires accountants to provide sophisticated risk management advice to clients holding significant real estate assets.</w:t>
      </w:r>
    </w:p>
    <w:bookmarkEnd w:id="22"/>
    <w:bookmarkEnd w:id="23"/>
    <w:bookmarkStart w:id="25" w:name="regulatory-framework"/>
    <w:bookmarkStart w:id="24" w:name="navigating-the-regulatory-framework"/>
    <w:p>
      <w:pPr>
        <w:pStyle w:val="Heading2"/>
      </w:pPr>
      <w:r>
        <w:t xml:space="preserve">Navigating the Regulatory Framework</w:t>
      </w:r>
    </w:p>
    <w:p>
      <w:pPr>
        <w:pStyle w:val="FirstParagraph"/>
      </w:pPr>
      <w:r>
        <w:t xml:space="preserve">The primary responsibility of an Accountant in New Zealand Auckland is ensuring strict adherence to national legislation. The cornerstone of this compliance is the Inland Revenue Department (IRD). Unlike many other jurisdictions, New Zealand operates on a unique tax system that emphasizes self-assessment and transparency.</w:t>
      </w:r>
    </w:p>
    <w:p>
      <w:pPr>
        <w:numPr>
          <w:ilvl w:val="0"/>
          <w:numId w:val="1001"/>
        </w:numPr>
        <w:pStyle w:val="Compact"/>
      </w:pPr>
      <w:r>
        <w:rPr>
          <w:bCs/>
          <w:b/>
        </w:rPr>
        <w:t xml:space="preserve">Gross Income Concept:</w:t>
      </w:r>
      <w:r>
        <w:t xml:space="preserve"> </w:t>
      </w:r>
      <w:r>
        <w:t xml:space="preserve">Accountants must understand that New Zealand taxes gross income from all sources. This broad definition requires meticulous tracking of revenue streams, including passive income, capital gains (in specific circumstances), and international earnings.</w:t>
      </w:r>
    </w:p>
    <w:p>
      <w:pPr>
        <w:numPr>
          <w:ilvl w:val="0"/>
          <w:numId w:val="1001"/>
        </w:numPr>
        <w:pStyle w:val="Compact"/>
      </w:pPr>
      <w:r>
        <w:rPr>
          <w:bCs/>
          <w:b/>
        </w:rPr>
        <w:t xml:space="preserve">Fiscal Year Alignment:</w:t>
      </w:r>
      <w:r>
        <w:t xml:space="preserve"> </w:t>
      </w:r>
      <w:r>
        <w:t xml:space="preserve">Most businesses in New Zealand Auckland operate on a standard fiscal year ending in March. However, some entities opt for different balance date endings to align with their operational cycles or parental companies abroad. An Accountant must guide clients through the implications of these choices.</w:t>
      </w:r>
    </w:p>
    <w:p>
      <w:pPr>
        <w:numPr>
          <w:ilvl w:val="0"/>
          <w:numId w:val="1001"/>
        </w:numPr>
        <w:pStyle w:val="Compact"/>
      </w:pPr>
      <w:r>
        <w:rPr>
          <w:bCs/>
          <w:b/>
        </w:rPr>
        <w:t xml:space="preserve">Accrual vs. Cash Basis:</w:t>
      </w:r>
      <w:r>
        <w:t xml:space="preserve"> </w:t>
      </w:r>
      <w:r>
        <w:t xml:space="preserve">For smaller entities, the cash basis accounting method may be permissible under recent legislative changes in New Zealand. However, for larger corporations and complex structures prevalent in Auckland CBD (Central Business District), accrual accounting remains mandatory. The Accountant’s role is to determine the appropriate method and ensure accurate reporting.</w:t>
      </w:r>
    </w:p>
    <w:bookmarkEnd w:id="24"/>
    <w:bookmarkEnd w:id="25"/>
    <w:bookmarkStart w:id="27" w:name="taxation-compliance"/>
    <w:bookmarkStart w:id="26" w:name="taxation-compliance-and-gst"/>
    <w:p>
      <w:pPr>
        <w:pStyle w:val="Heading2"/>
      </w:pPr>
      <w:r>
        <w:t xml:space="preserve">Taxation Compliance and GST</w:t>
      </w:r>
    </w:p>
    <w:p>
      <w:pPr>
        <w:pStyle w:val="FirstParagraph"/>
      </w:pPr>
      <w:r>
        <w:t xml:space="preserve">A critical component of the Accountant’s duty in New Zealand Auckland involves Goods and Services Tax (GST) compliance. With a standard rate of 15%, GST is a significant revenue stream for the government. Any business with a turnover exceeding NZD $60,000 per year must register for GST.</w:t>
      </w:r>
    </w:p>
    <w:p>
      <w:pPr>
        <w:pStyle w:val="BodyText"/>
      </w:pPr>
      <w:r>
        <w:t xml:space="preserve">In Auckland, where the concentration of service-based businesses and retail establishments is high, managing GST obligations is complex. An Accountant must implement robust systems to track input and output tax credits. Errors in GST filing can result in significant penalties from the IRD, not to mention reputational damage for the firm.</w:t>
      </w:r>
    </w:p>
    <w:p>
      <w:pPr>
        <w:pStyle w:val="BodyText"/>
      </w:pPr>
      <w:r>
        <w:t xml:space="preserve">Furthermore, with the rise of digital services and e-commerce platforms based out of Auckland, cross-border GST rules have become increasingly important. Accountants must advise clients on whether they need to register for GST when selling digital products to overseas customers or purchasing from international suppliers. This aspect highlights the globalized nature of modern accounting practices in New Zealand Auckland.</w:t>
      </w:r>
    </w:p>
    <w:bookmarkEnd w:id="26"/>
    <w:bookmarkEnd w:id="27"/>
    <w:bookmarkStart w:id="29" w:name="technology-adoption"/>
    <w:bookmarkStart w:id="28" w:name="digital-transformation-and-technology"/>
    <w:p>
      <w:pPr>
        <w:pStyle w:val="Heading2"/>
      </w:pPr>
      <w:r>
        <w:t xml:space="preserve">Digital Transformation and Technology</w:t>
      </w:r>
    </w:p>
    <w:p>
      <w:pPr>
        <w:pStyle w:val="FirstParagraph"/>
      </w:pPr>
      <w:r>
        <w:t xml:space="preserve">The modern Accountant in New Zealand Auckland is no longer just a number cruncher; they are technology integrators. The adoption of cloud accounting software, such as Xero and MYOB, which have strong footholds in the New Zealand market, has revolutionized how financial data is processed.</w:t>
      </w:r>
    </w:p>
    <w:p>
      <w:pPr>
        <w:pStyle w:val="BodyText"/>
      </w:pPr>
      <w:r>
        <w:t xml:space="preserve">Xero, being an Australian-founded company with deep roots in New Zealand Auckland’s tech scene, offers real-time financial insights. Accountants must be proficient in these platforms to provide timely advice. The shift towards paperless offices and automated bank feeds means that traditional bookkeeping tasks are becoming obsolete. Instead, the value added by an Accountant lies in data interpretation.</w:t>
      </w:r>
    </w:p>
    <w:p>
      <w:pPr>
        <w:pStyle w:val="BodyText"/>
      </w:pPr>
      <w:r>
        <w:t xml:space="preserve">Data security is paramount when handling sensitive financial information digitally. An Accountant must ensure that their clients in New Zealand Auckland comply with the Privacy Act 2020. This involves implementing secure encryption methods, regular software updates, and strict access controls to protect client data from cyber threats, which are increasingly prevalent in urban centers like Auckland.</w:t>
      </w:r>
    </w:p>
    <w:bookmarkEnd w:id="28"/>
    <w:bookmarkEnd w:id="29"/>
    <w:bookmarkStart w:id="31" w:name="advisory-role"/>
    <w:bookmarkStart w:id="30" w:name="the-evolving-advisory-role"/>
    <w:p>
      <w:pPr>
        <w:pStyle w:val="Heading2"/>
      </w:pPr>
      <w:r>
        <w:t xml:space="preserve">The Evolving Advisory Role</w:t>
      </w:r>
    </w:p>
    <w:p>
      <w:pPr>
        <w:pStyle w:val="FirstParagraph"/>
      </w:pPr>
      <w:r>
        <w:t xml:space="preserve">Gone are the days when an Accountant simply filed tax returns. Today, an Accountant in New Zealand Auckland acts as a strategic business partner. Small and Medium Enterprises (SMEs), which form the backbone of Auckland’s economy, rely heavily on their accountants for growth strategies.</w:t>
      </w:r>
    </w:p>
    <w:p>
      <w:pPr>
        <w:numPr>
          <w:ilvl w:val="0"/>
          <w:numId w:val="1002"/>
        </w:numPr>
        <w:pStyle w:val="Compact"/>
      </w:pPr>
      <w:r>
        <w:rPr>
          <w:bCs/>
          <w:b/>
        </w:rPr>
        <w:t xml:space="preserve">Cash Flow Management:</w:t>
      </w:r>
      <w:r>
        <w:t xml:space="preserve"> </w:t>
      </w:r>
      <w:r>
        <w:t xml:space="preserve">In a volatile economic climate, maintaining healthy cash flow is essential. Accountants help businesses forecast future income and expenses, ensuring liquidity.</w:t>
      </w:r>
    </w:p>
    <w:p>
      <w:pPr>
        <w:numPr>
          <w:ilvl w:val="0"/>
          <w:numId w:val="1002"/>
        </w:numPr>
        <w:pStyle w:val="Compact"/>
      </w:pPr>
      <w:r>
        <w:rPr>
          <w:bCs/>
          <w:b/>
        </w:rPr>
        <w:t xml:space="preserve">Funding Assistance:</w:t>
      </w:r>
      <w:r>
        <w:t xml:space="preserve"> </w:t>
      </w:r>
      <w:r>
        <w:t xml:space="preserve">Securing bank loans or venture capital in Auckland requires professional financial modeling and business plans. Accountants prepare these documents to demonstrate viability to investors and lenders.</w:t>
      </w:r>
    </w:p>
    <w:p>
      <w:pPr>
        <w:numPr>
          <w:ilvl w:val="0"/>
          <w:numId w:val="1002"/>
        </w:numPr>
        <w:pStyle w:val="Compact"/>
      </w:pPr>
      <w:r>
        <w:rPr>
          <w:bCs/>
          <w:b/>
        </w:rPr>
        <w:t xml:space="preserve">Succession Planning:</w:t>
      </w:r>
      <w:r>
        <w:t xml:space="preserve"> </w:t>
      </w:r>
      <w:r>
        <w:t xml:space="preserve">As many family-owned businesses in New Zealand Auckland approach succession, Accountants play a key role in structuring transfers of ownership, minimizing tax liabilities, and ensuring business continuity.</w:t>
      </w:r>
    </w:p>
    <w:bookmarkEnd w:id="30"/>
    <w:bookmarkEnd w:id="31"/>
    <w:bookmarkStart w:id="33" w:name="professional-ethics"/>
    <w:bookmarkStart w:id="32" w:name="Xc42ac37c87ffd37f96fca642c4566386189eb06"/>
    <w:p>
      <w:pPr>
        <w:pStyle w:val="Heading2"/>
      </w:pPr>
      <w:r>
        <w:t xml:space="preserve">Ethical Standards and Professional Bodies</w:t>
      </w:r>
    </w:p>
    <w:p>
      <w:pPr>
        <w:pStyle w:val="FirstParagraph"/>
      </w:pPr>
      <w:r>
        <w:t xml:space="preserve">To maintain integrity within the profession, Accountants in New Zealand Auckland are often members of professional bodies such as Chartered Accountants Australia and New Zealand (CA ANZ) or the Institute of Chartered Accountants of New Zealand. These organizations enforce strict ethical codes regarding independence, confidentiality, and professional competence.</w:t>
      </w:r>
    </w:p>
    <w:p>
      <w:pPr>
        <w:pStyle w:val="BodyText"/>
      </w:pPr>
      <w:r>
        <w:t xml:space="preserve">Adherence to these standards is crucial for maintaining public trust. In a competitive market like Auckland, reputation is everything. An Accountant must continuously engage in Continuing Professional Development (CPD) to stay updated on changing laws and best practices. This commitment to lifelong learning ensures that the financial advice provided remains accurate, relevant, and beneficial to clients operating in New Zealand Auckland.</w:t>
      </w:r>
    </w:p>
    <w:bookmarkEnd w:id="32"/>
    <w:bookmarkEnd w:id="33"/>
    <w:bookmarkStart w:id="35" w:name="conclusion"/>
    <w:bookmarkStart w:id="34" w:name="X4394bfbb89f116c449775b24a11052b0b3597a6"/>
    <w:p>
      <w:pPr>
        <w:pStyle w:val="Heading2"/>
      </w:pPr>
      <w:r>
        <w:t xml:space="preserve">Conclusion: The Future of Accounting in Auckland</w:t>
      </w:r>
    </w:p>
    <w:p>
      <w:pPr>
        <w:pStyle w:val="FirstParagraph"/>
      </w:pPr>
      <w:r>
        <w:t xml:space="preserve">In conclusion, the role of an Accountant in New Zealand Auckland is multifaceted and critical to the region’s economic health. From navigating complex tax laws and GST requirements to leveraging technology for real-time insights, accountants are indispensable partners to businesses.</w:t>
      </w:r>
    </w:p>
    <w:p>
      <w:pPr>
        <w:pStyle w:val="BodyText"/>
      </w:pPr>
      <w:r>
        <w:t xml:space="preserve">As Auckland continues to grow as a global city, the challenges will become more complex, but so will the opportunities. Accountants who adapt to these changes, embrace technology, and maintain high ethical standards will thrive. They will not only ensure compliance but also drive sustainable growth for their clients and contribute positively to the economic vitality of New Zealand Auckland.</w:t>
      </w:r>
    </w:p>
    <w:p>
      <w:pPr>
        <w:pStyle w:val="BodyText"/>
      </w:pPr>
      <w:r>
        <w:t xml:space="preserve">We encourage all professionals in this field to view themselves as strategic advisors rather than just record-keepers. By doing so, you elevate the profession and secure a prosperous future for your practice in one of New Zealand’s most dynamic cities.</w:t>
      </w:r>
    </w:p>
    <w:bookmarkEnd w:id="34"/>
    <w:bookmarkEnd w:id="35"/>
    <w:p>
      <w:pPr>
        <w:pStyle w:val="BodyText"/>
      </w:pPr>
      <w:r>
        <w:t xml:space="preserve">© 2023 Seminar Presentation Series. All rights reserved. Designed for professional use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Accountant in New Zealand Auckland</dc:title>
  <dc:creator/>
  <dc:language>en</dc:language>
  <cp:keywords/>
  <dcterms:created xsi:type="dcterms:W3CDTF">2026-07-29T23:10:52Z</dcterms:created>
  <dcterms:modified xsi:type="dcterms:W3CDTF">2026-07-29T23:10:52Z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