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Pakistan</w:t>
      </w:r>
      <w:r>
        <w:t xml:space="preserve"> </w:t>
      </w:r>
      <w:r>
        <w:t xml:space="preserve">Karachi</w:t>
      </w:r>
    </w:p>
    <w:bookmarkStart w:id="20" w:name="X35b356dc3bfca5ad064c0f7a30ff157b612d04b"/>
    <w:p>
      <w:pPr>
        <w:pStyle w:val="Heading2"/>
      </w:pPr>
      <w:r>
        <w:t xml:space="preserve">Seminar Presentation Slides: The Strategic Accountant in Pakistan Karachi</w:t>
      </w:r>
    </w:p>
    <w:p>
      <w:pPr>
        <w:pStyle w:val="FirstParagraph"/>
      </w:pPr>
      <w:r>
        <w:t xml:space="preserve">Navigating Financial Compliance, Digital Transformation, and Economic Growth</w:t>
      </w:r>
    </w:p>
    <w:p>
      <w:r>
        <w:pict>
          <v:rect style="width:0;height:1.5pt" o:hralign="center" o:hrstd="t" o:hr="t"/>
        </w:pict>
      </w:r>
    </w:p>
    <w:p>
      <w:pPr>
        <w:pStyle w:val="FirstParagraph"/>
      </w:pPr>
      <w:r>
        <w:rPr>
          <w:bCs/>
          <w:b/>
        </w:rPr>
        <w:t xml:space="preserve">Presentation Focus:</w:t>
      </w:r>
    </w:p>
    <w:p>
      <w:pPr>
        <w:numPr>
          <w:ilvl w:val="0"/>
          <w:numId w:val="1001"/>
        </w:numPr>
        <w:pStyle w:val="Compact"/>
      </w:pPr>
      <w:r>
        <w:t xml:space="preserve">📄 The critical role of the Accountant in the modern era</w:t>
      </w:r>
    </w:p>
    <w:p>
      <w:pPr>
        <w:numPr>
          <w:ilvl w:val="0"/>
          <w:numId w:val="1001"/>
        </w:numPr>
        <w:pStyle w:val="Compact"/>
      </w:pPr>
      <w:r>
        <w:t xml:space="preserve">🌎 Specific challenges and opportunities within Pakistan Karachi</w:t>
      </w:r>
    </w:p>
    <w:p>
      <w:pPr>
        <w:numPr>
          <w:ilvl w:val="0"/>
          <w:numId w:val="1001"/>
        </w:numPr>
        <w:pStyle w:val="Compact"/>
      </w:pPr>
      <w:r>
        <w:t xml:space="preserve">⚡ Transitioning from traditional bookkeeping to strategic advisory</w:t>
      </w:r>
    </w:p>
    <w:bookmarkEnd w:id="20"/>
    <w:bookmarkStart w:id="21" w:name="Xd527bfe12cc32e6cdfe4002d29d2c3fdd3ab0e3"/>
    <w:p>
      <w:pPr>
        <w:pStyle w:val="Heading3"/>
      </w:pPr>
      <w:r>
        <w:t xml:space="preserve">Introduction: The Heart of Commerce in Karachi</w:t>
      </w:r>
    </w:p>
    <w:p>
      <w:pPr>
        <w:pStyle w:val="FirstParagraph"/>
      </w:pPr>
      <w:r>
        <w:rPr>
          <w:bCs/>
          <w:b/>
        </w:rPr>
        <w:t xml:space="preserve">Karachi</w:t>
      </w:r>
      <w:r>
        <w:t xml:space="preserve">, the economic engine of Pakistan, stands as a bustling metropolis that drives more than half of the industrial output and contributes significantly to the national GDP. Within this dynamic landscape, the</w:t>
      </w:r>
      <w:r>
        <w:t xml:space="preserve"> </w:t>
      </w:r>
      <w:r>
        <w:rPr>
          <w:bCs/>
          <w:b/>
        </w:rPr>
        <w:t xml:space="preserve">Accountant</w:t>
      </w:r>
      <w:r>
        <w:t xml:space="preserve"> </w:t>
      </w:r>
      <w:r>
        <w:t xml:space="preserve">is no longer just a number cruncher but a vital custodian of financial integrity. This seminar explores how professionals in</w:t>
      </w:r>
      <w:r>
        <w:t xml:space="preserve"> </w:t>
      </w:r>
      <w:r>
        <w:rPr>
          <w:bCs/>
          <w:b/>
        </w:rPr>
        <w:t xml:space="preserve">Pakistan Karachi</w:t>
      </w:r>
      <w:r>
        <w:t xml:space="preserve"> </w:t>
      </w:r>
      <w:r>
        <w:t xml:space="preserve">must adapt to rapidly changing regulatory environments, technological advancements, and global economic pressures.</w:t>
      </w:r>
    </w:p>
    <w:p>
      <w:pPr>
        <w:pStyle w:val="BodyText"/>
      </w:pPr>
      <w:r>
        <w:rPr>
          <w:iCs/>
          <w:i/>
        </w:rPr>
        <w:t xml:space="preserve">"In the bustling streets of Karachi, from Saddar to Clifton, the accountant serves as the compass for business navigation."</w:t>
      </w:r>
    </w:p>
    <w:bookmarkEnd w:id="21"/>
    <w:bookmarkStart w:id="22" w:name="evolution-of-the-profession"/>
    <w:p>
      <w:pPr>
        <w:pStyle w:val="Heading3"/>
      </w:pPr>
      <w:r>
        <w:t xml:space="preserve">Evolution of the Profession</w:t>
      </w:r>
    </w:p>
    <w:p>
      <w:pPr>
        <w:pStyle w:val="FirstParagraph"/>
      </w:pPr>
      <w:r>
        <w:t xml:space="preserve">The perception of an accountant in Pakistan has historically been rooted in compliance and tax filing. However, the modern landscape demands a shift towards value creation.</w:t>
      </w:r>
    </w:p>
    <w:p>
      <w:pPr>
        <w:numPr>
          <w:ilvl w:val="0"/>
          <w:numId w:val="1002"/>
        </w:numPr>
        <w:pStyle w:val="Compact"/>
      </w:pPr>
      <w:r>
        <w:rPr>
          <w:bCs/>
          <w:b/>
        </w:rPr>
        <w:t xml:space="preserve">Past:</w:t>
      </w:r>
      <w:r>
        <w:t xml:space="preserve"> </w:t>
      </w:r>
      <w:r>
        <w:t xml:space="preserve">Focus on manual ledger maintenance, physical receipt verification, and reactive tax filing with the Federal Board of Revenue (FBR).</w:t>
      </w:r>
    </w:p>
    <w:p>
      <w:pPr>
        <w:numPr>
          <w:ilvl w:val="0"/>
          <w:numId w:val="1002"/>
        </w:numPr>
        <w:pStyle w:val="Compact"/>
      </w:pPr>
      <w:r>
        <w:rPr>
          <w:bCs/>
          <w:b/>
        </w:rPr>
        <w:t xml:space="preserve">Present &amp; Future:</w:t>
      </w:r>
      <w:r>
        <w:t xml:space="preserve"> </w:t>
      </w:r>
      <w:r>
        <w:t xml:space="preserve">Emphasis on real-time financial analysis, strategic planning, risk management, and digital integration. The accountant in</w:t>
      </w:r>
      <w:r>
        <w:t xml:space="preserve"> </w:t>
      </w:r>
      <w:r>
        <w:rPr>
          <w:bCs/>
          <w:b/>
        </w:rPr>
        <w:t xml:space="preserve">Pakistan Karachi</w:t>
      </w:r>
      <w:r>
        <w:t xml:space="preserve"> </w:t>
      </w:r>
      <w:r>
        <w:t xml:space="preserve">must now act as a business partner to CEOs and stakeholders.</w:t>
      </w:r>
    </w:p>
    <w:p>
      <w:pPr>
        <w:pStyle w:val="FirstParagraph"/>
      </w:pPr>
      <w:r>
        <w:t xml:space="preserve">This evolution is crucial for maintaining competitiveness in the global market while adhering to local standards.</w:t>
      </w:r>
    </w:p>
    <w:bookmarkEnd w:id="22"/>
    <w:bookmarkStart w:id="23" w:name="navigating-regulations-fbr-and-secp"/>
    <w:p>
      <w:pPr>
        <w:pStyle w:val="Heading3"/>
      </w:pPr>
      <w:r>
        <w:t xml:space="preserve">Navigating Regulations: FBR and SECP</w:t>
      </w:r>
    </w:p>
    <w:p>
      <w:pPr>
        <w:pStyle w:val="FirstParagraph"/>
      </w:pPr>
      <w:r>
        <w:t xml:space="preserve">The regulatory environment in Pakistan is stringent and constantly evolving. For the accountant operating in Karachi, understanding these frameworks is non-negotiable.</w:t>
      </w:r>
    </w:p>
    <w:p>
      <w:pPr>
        <w:numPr>
          <w:ilvl w:val="0"/>
          <w:numId w:val="1003"/>
        </w:numPr>
        <w:pStyle w:val="Compact"/>
      </w:pPr>
      <w:r>
        <w:rPr>
          <w:bCs/>
          <w:b/>
        </w:rPr>
        <w:t xml:space="preserve">Federal Board of Revenue (FBR):</w:t>
      </w:r>
      <w:r>
        <w:t xml:space="preserve"> </w:t>
      </w:r>
      <w:r>
        <w:t xml:space="preserve">With the introduction of Active Taxpayer List (ATL) incentives and stricter digital filing systems (IRIS), accountants must ensure 100% compliance to avoid heavy penalties. The push for "Smart City" taxation in Karachi requires precise tracking of commercial activities.</w:t>
      </w:r>
    </w:p>
    <w:p>
      <w:pPr>
        <w:numPr>
          <w:ilvl w:val="0"/>
          <w:numId w:val="1003"/>
        </w:numPr>
        <w:pStyle w:val="Compact"/>
      </w:pPr>
      <w:r>
        <w:rPr>
          <w:bCs/>
          <w:b/>
        </w:rPr>
        <w:t xml:space="preserve">Securities and Exchange Commission of Pakistan (SECP):</w:t>
      </w:r>
      <w:r>
        <w:t xml:space="preserve"> </w:t>
      </w:r>
      <w:r>
        <w:t xml:space="preserve">For corporate entities in Karachi, adherence to Companies Act regulations is vital. Accountants play a pivotal role in annual general meetings, audit report submissions, and ensuring transparency for shareholders.</w:t>
      </w:r>
    </w:p>
    <w:bookmarkEnd w:id="23"/>
    <w:bookmarkStart w:id="24" w:name="embracing-technology-in-karachi"/>
    <w:p>
      <w:pPr>
        <w:pStyle w:val="Heading3"/>
      </w:pPr>
      <w:r>
        <w:t xml:space="preserve">Embracing Technology in Karachi</w:t>
      </w:r>
    </w:p>
    <w:p>
      <w:pPr>
        <w:pStyle w:val="FirstParagraph"/>
      </w:pPr>
      <w:r>
        <w:t xml:space="preserve">Karachi is undergoing a significant digital transformation. The traditional abacus and physical ledgers are being replaced by sophisticated accounting software.</w:t>
      </w:r>
    </w:p>
    <w:p>
      <w:pPr>
        <w:numPr>
          <w:ilvl w:val="0"/>
          <w:numId w:val="1004"/>
        </w:numPr>
        <w:pStyle w:val="Compact"/>
      </w:pPr>
      <w:r>
        <w:rPr>
          <w:bCs/>
          <w:b/>
        </w:rPr>
        <w:t xml:space="preserve">Cloud Accounting:</w:t>
      </w:r>
      <w:r>
        <w:t xml:space="preserve"> </w:t>
      </w:r>
      <w:r>
        <w:t xml:space="preserve">Adoption of tools like QuickBooks, Xero, and local ERP solutions allows for remote access and real-time data analysis. This is particularly useful for Karachi-based businesses with operations across multiple districts.</w:t>
      </w:r>
    </w:p>
    <w:p>
      <w:pPr>
        <w:numPr>
          <w:ilvl w:val="0"/>
          <w:numId w:val="1004"/>
        </w:numPr>
        <w:pStyle w:val="Compact"/>
      </w:pPr>
      <w:r>
        <w:rPr>
          <w:bCs/>
          <w:b/>
        </w:rPr>
        <w:t xml:space="preserve">Digital Payments:</w:t>
      </w:r>
      <w:r>
        <w:t xml:space="preserve"> </w:t>
      </w:r>
      <w:r>
        <w:t xml:space="preserve">The rise of JazzCash, EasyPaisa, and bank-integrated mobile wallets in Karachi requires accountants to reconcile digital transactions accurately. Understanding the tax implications of fintech interactions is a new skill set required for modern professionals.</w:t>
      </w:r>
    </w:p>
    <w:bookmarkEnd w:id="24"/>
    <w:bookmarkStart w:id="25" w:name="unique-local-challenges"/>
    <w:p>
      <w:pPr>
        <w:pStyle w:val="Heading3"/>
      </w:pPr>
      <w:r>
        <w:t xml:space="preserve">Unique Local Challenges</w:t>
      </w:r>
    </w:p>
    <w:p>
      <w:pPr>
        <w:pStyle w:val="FirstParagraph"/>
      </w:pPr>
      <w:r>
        <w:t xml:space="preserve">The role of the accountant in this region comes with distinct hurdles that differ from global norms.</w:t>
      </w:r>
    </w:p>
    <w:p>
      <w:pPr>
        <w:numPr>
          <w:ilvl w:val="0"/>
          <w:numId w:val="1005"/>
        </w:numPr>
        <w:pStyle w:val="Compact"/>
      </w:pPr>
      <w:r>
        <w:rPr>
          <w:bCs/>
          <w:b/>
        </w:rPr>
        <w:t xml:space="preserve">Inflation and Currency Fluctuation:</w:t>
      </w:r>
      <w:r>
        <w:t xml:space="preserve"> </w:t>
      </w:r>
      <w:r>
        <w:t xml:space="preserve">The volatility of the PKR against the USD affects import-heavy businesses prevalent in Karachi. Accountants must employ effective hedging strategies and currency translation adjustments.</w:t>
      </w:r>
    </w:p>
    <w:p>
      <w:pPr>
        <w:numPr>
          <w:ilvl w:val="0"/>
          <w:numId w:val="1005"/>
        </w:numPr>
        <w:pStyle w:val="Compact"/>
      </w:pPr>
      <w:r>
        <w:rPr>
          <w:bCs/>
          <w:b/>
        </w:rPr>
        <w:t xml:space="preserve">Economic Instability:</w:t>
      </w:r>
      <w:r>
        <w:t xml:space="preserve"> </w:t>
      </w:r>
      <w:r>
        <w:t xml:space="preserve">High interest rates impact borrowing costs. Strategic financial planning is essential to manage cash flow efficiently during periods of economic contraction.</w:t>
      </w:r>
    </w:p>
    <w:p>
      <w:pPr>
        <w:numPr>
          <w:ilvl w:val="0"/>
          <w:numId w:val="1005"/>
        </w:numPr>
        <w:pStyle w:val="Compact"/>
      </w:pPr>
      <w:r>
        <w:rPr>
          <w:bCs/>
          <w:b/>
        </w:rPr>
        <w:t xml:space="preserve">Tax Evasion Culture:</w:t>
      </w:r>
      <w:r>
        <w:t xml:space="preserve"> </w:t>
      </w:r>
      <w:r>
        <w:t xml:space="preserve">Despite digitization, a significant portion of the economy in Karachi remains unreported. Accountants face ethical dilemmas and pressure; maintaining integrity while navigating local business practices is a critical professional challenge.</w:t>
      </w:r>
    </w:p>
    <w:bookmarkEnd w:id="25"/>
    <w:bookmarkStart w:id="26" w:name="emerging-opportunities"/>
    <w:p>
      <w:pPr>
        <w:pStyle w:val="Heading3"/>
      </w:pPr>
      <w:r>
        <w:t xml:space="preserve">Emerging Opportunities</w:t>
      </w:r>
    </w:p>
    <w:p>
      <w:pPr>
        <w:pStyle w:val="FirstParagraph"/>
      </w:pPr>
      <w:r>
        <w:t xml:space="preserve">Beyond compliance, there are vast opportunities for the skilled accountant in Karachi.</w:t>
      </w:r>
    </w:p>
    <w:p>
      <w:pPr>
        <w:numPr>
          <w:ilvl w:val="0"/>
          <w:numId w:val="1006"/>
        </w:numPr>
        <w:pStyle w:val="Compact"/>
      </w:pPr>
      <w:r>
        <w:rPr>
          <w:bCs/>
          <w:b/>
        </w:rPr>
        <w:t xml:space="preserve">SME Advisory:</w:t>
      </w:r>
      <w:r>
        <w:t xml:space="preserve"> </w:t>
      </w:r>
      <w:r>
        <w:t xml:space="preserve">Small and Medium Enterprises (SMEs) form the backbone of Karachi's economy. Many lack financial literacy. Accountants can offer advisory services on budgeting, cost control, and growth strategies.</w:t>
      </w:r>
    </w:p>
    <w:p>
      <w:pPr>
        <w:numPr>
          <w:ilvl w:val="0"/>
          <w:numId w:val="1006"/>
        </w:numPr>
        <w:pStyle w:val="Compact"/>
      </w:pPr>
      <w:r>
        <w:rPr>
          <w:bCs/>
          <w:b/>
        </w:rPr>
        <w:t xml:space="preserve">Audit and Assurance:</w:t>
      </w:r>
      <w:r>
        <w:t xml:space="preserve"> </w:t>
      </w:r>
      <w:r>
        <w:t xml:space="preserve">With increased scrutiny from regulators, demand for external audits is high. Specializing in forensic accounting can help detect fraud and improve corporate governance.</w:t>
      </w:r>
    </w:p>
    <w:p>
      <w:pPr>
        <w:numPr>
          <w:ilvl w:val="0"/>
          <w:numId w:val="1006"/>
        </w:numPr>
        <w:pStyle w:val="Compact"/>
      </w:pPr>
      <w:r>
        <w:rPr>
          <w:bCs/>
          <w:b/>
        </w:rPr>
        <w:t xml:space="preserve">Tax Consulting:</w:t>
      </w:r>
      <w:r>
        <w:t xml:space="preserve"> </w:t>
      </w:r>
      <w:r>
        <w:t xml:space="preserve">As tax laws become more complex, businesses seek expert advice on minimizing liabilities legally through available deductions and incentives.</w:t>
      </w:r>
    </w:p>
    <w:bookmarkEnd w:id="26"/>
    <w:bookmarkStart w:id="27" w:name="core-competencies-for-success"/>
    <w:p>
      <w:pPr>
        <w:pStyle w:val="Heading3"/>
      </w:pPr>
      <w:r>
        <w:t xml:space="preserve">Core Competencies for Success</w:t>
      </w:r>
    </w:p>
    <w:p>
      <w:pPr>
        <w:pStyle w:val="FirstParagraph"/>
      </w:pPr>
      <w:r>
        <w:t xml:space="preserve">To thrive in the competitive market of Pakistan Karachi, accountants must develop a hybrid skill set.</w:t>
      </w:r>
    </w:p>
    <w:p>
      <w:pPr>
        <w:numPr>
          <w:ilvl w:val="0"/>
          <w:numId w:val="1007"/>
        </w:numPr>
        <w:pStyle w:val="Compact"/>
      </w:pPr>
      <w:r>
        <w:rPr>
          <w:bCs/>
          <w:b/>
        </w:rPr>
        <w:t xml:space="preserve">Tech Savviness:</w:t>
      </w:r>
      <w:r>
        <w:t xml:space="preserve"> </w:t>
      </w:r>
      <w:r>
        <w:t xml:space="preserve">Proficiency in Excel, data analytics tools (Power BI), and accounting software is mandatory.</w:t>
      </w:r>
    </w:p>
    <w:p>
      <w:pPr>
        <w:numPr>
          <w:ilvl w:val="0"/>
          <w:numId w:val="1007"/>
        </w:numPr>
        <w:pStyle w:val="Compact"/>
      </w:pPr>
      <w:r>
        <w:rPr>
          <w:bCs/>
          <w:b/>
        </w:rPr>
        <w:t xml:space="preserve">Ethical Leadership:</w:t>
      </w:r>
      <w:r>
        <w:t xml:space="preserve"> </w:t>
      </w:r>
      <w:r>
        <w:t xml:space="preserve">Unquestionable integrity is the cornerstone of trust in financial matters.</w:t>
      </w:r>
    </w:p>
    <w:p>
      <w:pPr>
        <w:numPr>
          <w:ilvl w:val="0"/>
          <w:numId w:val="1007"/>
        </w:numPr>
        <w:pStyle w:val="Compact"/>
      </w:pPr>
      <w:r>
        <w:rPr>
          <w:bCs/>
          <w:b/>
        </w:rPr>
        <w:t xml:space="preserve">Communication Skills:</w:t>
      </w:r>
      <w:r>
        <w:t xml:space="preserve"> </w:t>
      </w:r>
      <w:r>
        <w:t xml:space="preserve">The ability to translate complex financial data into actionable insights for non-financial stakeholders.</w:t>
      </w:r>
    </w:p>
    <w:p>
      <w:pPr>
        <w:numPr>
          <w:ilvl w:val="0"/>
          <w:numId w:val="1007"/>
        </w:numPr>
        <w:pStyle w:val="Compact"/>
      </w:pPr>
      <w:r>
        <w:rPr>
          <w:bCs/>
          <w:b/>
        </w:rPr>
        <w:t xml:space="preserve">Lifelong Learning:</w:t>
      </w:r>
      <w:r>
        <w:t xml:space="preserve"> </w:t>
      </w:r>
      <w:r>
        <w:t xml:space="preserve">Continuous education regarding changes in Pakistani tax law and international accounting standards (IFRS).</w:t>
      </w:r>
    </w:p>
    <w:bookmarkEnd w:id="27"/>
    <w:bookmarkStart w:id="28" w:name="conclusion-a-call-to-action"/>
    <w:p>
      <w:pPr>
        <w:pStyle w:val="Heading3"/>
      </w:pPr>
      <w:r>
        <w:t xml:space="preserve">Conclusion: A Call to Action</w:t>
      </w:r>
    </w:p>
    <w:p>
      <w:pPr>
        <w:pStyle w:val="FirstParagraph"/>
      </w:pPr>
      <w:r>
        <w:t xml:space="preserve">The journey of the accountant in Pakistan Karachi is one of transformation. It is no longer sufficient to merely record history; accountants must help write the future.</w:t>
      </w:r>
    </w:p>
    <w:p>
      <w:pPr>
        <w:pStyle w:val="BodyText"/>
      </w:pPr>
      <w:r>
        <w:rPr>
          <w:bCs/>
          <w:b/>
        </w:rPr>
        <w:t xml:space="preserve">Key Takeaways:</w:t>
      </w:r>
    </w:p>
    <w:p>
      <w:pPr>
        <w:numPr>
          <w:ilvl w:val="0"/>
          <w:numId w:val="1008"/>
        </w:numPr>
        <w:pStyle w:val="Compact"/>
      </w:pPr>
      <w:r>
        <w:t xml:space="preserve">The accountant is a strategic partner, not just a recorder.</w:t>
      </w:r>
    </w:p>
    <w:p>
      <w:pPr>
        <w:numPr>
          <w:ilvl w:val="0"/>
          <w:numId w:val="1008"/>
        </w:numPr>
        <w:pStyle w:val="Compact"/>
      </w:pPr>
      <w:r>
        <w:t xml:space="preserve">Digital adoption is critical for efficiency and compliance in Karachi.</w:t>
      </w:r>
    </w:p>
    <w:p>
      <w:pPr>
        <w:numPr>
          <w:ilvl w:val="0"/>
          <w:numId w:val="1008"/>
        </w:numPr>
        <w:pStyle w:val="Compact"/>
      </w:pPr>
      <w:r>
        <w:t xml:space="preserve">Navigating the regulatory landscape requires expertise and vigilance.</w:t>
      </w:r>
    </w:p>
    <w:p>
      <w:pPr>
        <w:pStyle w:val="FirstParagraph"/>
      </w:pPr>
      <w:r>
        <w:t xml:space="preserve">As we move forward, the profession must unite to elevate standards, embrace technology, and contribute significantly to the economic stability of Pakistan Karachi. Let us commit to being not just accountants, but architects of financial prosperity.</w:t>
      </w:r>
    </w:p>
    <w:bookmarkEnd w:id="28"/>
    <w:bookmarkStart w:id="29" w:name="thank-you"/>
    <w:p>
      <w:pPr>
        <w:pStyle w:val="Heading3"/>
      </w:pPr>
      <w:r>
        <w:t xml:space="preserve">Thank You</w:t>
      </w:r>
    </w:p>
    <w:p>
      <w:pPr>
        <w:pStyle w:val="FirstParagraph"/>
      </w:pPr>
      <w:r>
        <w:t xml:space="preserve">We welcome your questions and discussions.</w:t>
      </w:r>
    </w:p>
    <w:p>
      <w:r>
        <w:pict>
          <v:rect style="width:0;height:1.5pt" o:hralign="center" o:hrstd="t" o:hr="t"/>
        </w:pict>
      </w:r>
    </w:p>
    <w:p>
      <w:pPr>
        <w:pStyle w:val="FirstParagraph"/>
      </w:pPr>
      <w:r>
        <w:rPr>
          <w:bCs/>
          <w:b/>
        </w:rPr>
        <w:t xml:space="preserve">Contact Us:</w:t>
      </w:r>
    </w:p>
    <w:p>
      <w:pPr>
        <w:numPr>
          <w:ilvl w:val="0"/>
          <w:numId w:val="1009"/>
        </w:numPr>
        <w:pStyle w:val="Compact"/>
      </w:pPr>
      <w:r>
        <w:t xml:space="preserve">📧 info@karachifinanceseminar.pk</w:t>
      </w:r>
    </w:p>
    <w:p>
      <w:pPr>
        <w:numPr>
          <w:ilvl w:val="0"/>
          <w:numId w:val="1009"/>
        </w:numPr>
        <w:pStyle w:val="Compact"/>
      </w:pPr>
      <w:r>
        <w:t xml:space="preserve">📹 +92 21 XXXXXXXX</w:t>
      </w:r>
    </w:p>
    <w:p>
      <w:pPr>
        <w:numPr>
          <w:ilvl w:val="0"/>
          <w:numId w:val="1009"/>
        </w:numPr>
        <w:pStyle w:val="Compact"/>
      </w:pPr>
      <w:r>
        <w:t xml:space="preserve">🌐 Karachi, Pakistan</w:t>
      </w:r>
    </w:p>
    <w:p>
      <w:pPr>
        <w:pStyle w:val="FirstParagraph"/>
      </w:pPr>
      <w:r>
        <w:t xml:space="preserve">Seminar Presentation Slides | Accountant | Pakistan Karachi</w:t>
      </w:r>
    </w:p>
    <w:bookmarkEnd w:id="29"/>
    <w:p>
      <w:pPr>
        <w:pStyle w:val="BodyText"/>
      </w:pPr>
      <w:r>
        <w:t xml:space="preserve">© 2023 Seminar on Financial Excellence in Pakistan Karachi.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Accountant in Pakistan Karachi</dc:title>
  <dc:creator/>
  <dc:language>en</dc:language>
  <cp:keywords/>
  <dcterms:created xsi:type="dcterms:W3CDTF">2026-07-29T13:24:01Z</dcterms:created>
  <dcterms:modified xsi:type="dcterms:W3CDTF">2026-07-29T13:24:01Z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