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Accountant</w:t>
      </w:r>
      <w:r>
        <w:t xml:space="preserve"> </w:t>
      </w:r>
      <w:r>
        <w:t xml:space="preserve">in</w:t>
      </w:r>
      <w:r>
        <w:t xml:space="preserve"> </w:t>
      </w:r>
      <w:r>
        <w:t xml:space="preserve">Qatar</w:t>
      </w:r>
      <w:r>
        <w:t xml:space="preserve"> </w:t>
      </w:r>
      <w:r>
        <w:t xml:space="preserve">Doha</w:t>
      </w:r>
    </w:p>
    <w:bookmarkStart w:id="20" w:name="X20e13755ab1a5c7e06bcab59e7f010b06cfc66e"/>
    <w:p>
      <w:pPr>
        <w:pStyle w:val="Heading1"/>
      </w:pPr>
      <w:r>
        <w:t xml:space="preserve">Seminar Presentation Slides:</w:t>
      </w:r>
      <w:r>
        <w:br/>
      </w:r>
      <w:r>
        <w:t xml:space="preserve">The Evolving Role of the Accountant in Qatar Doha</w:t>
      </w:r>
    </w:p>
    <w:p>
      <w:pPr>
        <w:pStyle w:val="FirstParagraph"/>
      </w:pPr>
      <w:r>
        <w:rPr>
          <w:bCs/>
          <w:b/>
        </w:rPr>
        <w:t xml:space="preserve">A Comprehensive Analysis for Modern Financial Management</w:t>
      </w:r>
    </w:p>
    <w:bookmarkEnd w:id="20"/>
    <w:bookmarkStart w:id="21" w:name="Xd85144c40ea7e7e5c49f509631b201d2b8d28ca"/>
    <w:p>
      <w:pPr>
        <w:pStyle w:val="Heading2"/>
      </w:pPr>
      <w:r>
        <w:t xml:space="preserve">Slide 1: Introduction to Accounting in Qatar Doha</w:t>
      </w:r>
    </w:p>
    <w:p>
      <w:pPr>
        <w:pStyle w:val="FirstParagraph"/>
      </w:pPr>
      <w:r>
        <w:t xml:space="preserve">The landscape of accounting in</w:t>
      </w:r>
      <w:r>
        <w:t xml:space="preserve"> </w:t>
      </w:r>
      <w:r>
        <w:rPr>
          <w:bCs/>
          <w:b/>
        </w:rPr>
        <w:t xml:space="preserve">Qatar Doha</w:t>
      </w:r>
      <w:r>
        <w:t xml:space="preserve">, the bustling capital city, is undergoing a seismic shift driven by economic diversification and technological advancement. Historically, the role of an</w:t>
      </w:r>
      <w:r>
        <w:t xml:space="preserve"> </w:t>
      </w:r>
      <w:r>
        <w:rPr>
          <w:bCs/>
          <w:b/>
        </w:rPr>
        <w:t xml:space="preserve">Accountant</w:t>
      </w:r>
      <w:r>
        <w:t xml:space="preserve"> </w:t>
      </w:r>
      <w:r>
        <w:t xml:space="preserve">was confined to transactional data entry and compliance reporting. However, as</w:t>
      </w:r>
      <w:r>
        <w:t xml:space="preserve"> </w:t>
      </w:r>
      <w:r>
        <w:rPr>
          <w:bCs/>
          <w:b/>
        </w:rPr>
        <w:t xml:space="preserve">Qatar Doha</w:t>
      </w:r>
      <w:r>
        <w:t xml:space="preserve"> </w:t>
      </w:r>
      <w:r>
        <w:t xml:space="preserve">emerges as a global hub for finance and business in the Middle East, the demand for sophisticated financial expertise has never been higher.</w:t>
      </w:r>
    </w:p>
    <w:p>
      <w:pPr>
        <w:pStyle w:val="BodyText"/>
      </w:pPr>
      <w:r>
        <w:t xml:space="preserve">This presentation explores the multifaceted role of an accountant within this dynamic context. It highlights how professionals must adapt to local regulatory frameworks while embracing international standards. The transition from traditional bookkeeping to strategic financial partnering is essential for navigating the unique economic environment of</w:t>
      </w:r>
      <w:r>
        <w:t xml:space="preserve"> </w:t>
      </w:r>
      <w:r>
        <w:rPr>
          <w:bCs/>
          <w:b/>
        </w:rPr>
        <w:t xml:space="preserve">Qatar Doha</w:t>
      </w:r>
      <w:r>
        <w:t xml:space="preserve">. By understanding these dynamics, organizations can leverage accounting not just as a record-keeping function, but as a vital driver of sustainable growth and corporate governance excellence in the region.</w:t>
      </w:r>
    </w:p>
    <w:bookmarkEnd w:id="21"/>
    <w:bookmarkStart w:id="22" w:name="X57e5fdd0f88470820acc717cc7f6d799d317426"/>
    <w:p>
      <w:pPr>
        <w:pStyle w:val="Heading2"/>
      </w:pPr>
      <w:r>
        <w:t xml:space="preserve">Slide 2: Regulatory Framework and Compliance in Qatar Doha</w:t>
      </w:r>
    </w:p>
    <w:p>
      <w:pPr>
        <w:pStyle w:val="FirstParagraph"/>
      </w:pPr>
      <w:r>
        <w:t xml:space="preserve">In</w:t>
      </w:r>
      <w:r>
        <w:t xml:space="preserve"> </w:t>
      </w:r>
      <w:r>
        <w:rPr>
          <w:bCs/>
          <w:b/>
        </w:rPr>
        <w:t xml:space="preserve">Qatar Doha</w:t>
      </w:r>
      <w:r>
        <w:t xml:space="preserve">, the regulatory environment is stringent and evolving rapidly. An accountant must possess deep knowledge of local laws, including the Commercial Companies Law and specific tax regulations introduced in recent years. The introduction of Value Added Tax (VAT) in Qatar marked a significant milestone, requiring accountants to master new compliance protocols.</w:t>
      </w:r>
    </w:p>
    <w:p>
      <w:pPr>
        <w:numPr>
          <w:ilvl w:val="0"/>
          <w:numId w:val="1001"/>
        </w:numPr>
        <w:pStyle w:val="Compact"/>
      </w:pPr>
      <w:r>
        <w:rPr>
          <w:bCs/>
          <w:b/>
        </w:rPr>
        <w:t xml:space="preserve">Tax Compliance:</w:t>
      </w:r>
      <w:r>
        <w:t xml:space="preserve"> </w:t>
      </w:r>
      <w:r>
        <w:t xml:space="preserve">Accountants must ensure accurate filing of VAT returns and corporate income tax obligations for foreign companies operating in free zones versus mainland entities.</w:t>
      </w:r>
    </w:p>
    <w:p>
      <w:pPr>
        <w:numPr>
          <w:ilvl w:val="0"/>
          <w:numId w:val="1001"/>
        </w:numPr>
        <w:pStyle w:val="Compact"/>
      </w:pPr>
      <w:r>
        <w:rPr>
          <w:bCs/>
          <w:b/>
        </w:rPr>
        <w:t xml:space="preserve">Audit Requirements:</w:t>
      </w:r>
      <w:r>
        <w:t xml:space="preserve"> </w:t>
      </w:r>
      <w:r>
        <w:t xml:space="preserve">Annual statutory audits are mandatory. Accountants play a crucial role in preparing financial statements that meet the rigorous standards set by the Qatar Financial Markets Authority (QFMA).</w:t>
      </w:r>
    </w:p>
    <w:p>
      <w:pPr>
        <w:numPr>
          <w:ilvl w:val="0"/>
          <w:numId w:val="1001"/>
        </w:numPr>
        <w:pStyle w:val="Compact"/>
      </w:pPr>
      <w:r>
        <w:rPr>
          <w:bCs/>
          <w:b/>
        </w:rPr>
        <w:t xml:space="preserve">Zakat Compliance:</w:t>
      </w:r>
      <w:r>
        <w:t xml:space="preserve"> </w:t>
      </w:r>
      <w:r>
        <w:t xml:space="preserve">For Qatari-owned entities, understanding Zakat calculations remains a critical responsibility for local accountants.</w:t>
      </w:r>
    </w:p>
    <w:p>
      <w:pPr>
        <w:pStyle w:val="FirstParagraph"/>
      </w:pPr>
      <w:r>
        <w:t xml:space="preserve">Navigating these complexities requires an accountant to be more than a number-cruncher; they must be legal interpreters and compliance guardians within the business structure of</w:t>
      </w:r>
      <w:r>
        <w:t xml:space="preserve"> </w:t>
      </w:r>
      <w:r>
        <w:rPr>
          <w:bCs/>
          <w:b/>
        </w:rPr>
        <w:t xml:space="preserve">Qatar Doha</w:t>
      </w:r>
      <w:r>
        <w:t xml:space="preserve">.</w:t>
      </w:r>
    </w:p>
    <w:bookmarkEnd w:id="22"/>
    <w:bookmarkStart w:id="23" w:name="Xbf4560123945c3906aa1e0335122b843c68a623"/>
    <w:p>
      <w:pPr>
        <w:pStyle w:val="Heading2"/>
      </w:pPr>
      <w:r>
        <w:t xml:space="preserve">Slide 3: Strategic Financial Management and Decision Support</w:t>
      </w:r>
    </w:p>
    <w:p>
      <w:pPr>
        <w:pStyle w:val="FirstParagraph"/>
      </w:pPr>
      <w:r>
        <w:t xml:space="preserve">The modern accountant in</w:t>
      </w:r>
      <w:r>
        <w:t xml:space="preserve"> </w:t>
      </w:r>
      <w:r>
        <w:rPr>
          <w:bCs/>
          <w:b/>
        </w:rPr>
        <w:t xml:space="preserve">Qatar Doha</w:t>
      </w:r>
      <w:r>
        <w:t xml:space="preserve"> </w:t>
      </w:r>
      <w:r>
        <w:t xml:space="preserve">acts as a strategic advisor to executive leadership. This shift involves moving beyond historical data analysis to predictive modeling and scenario planning. Accountants provide critical insights into cash flow management, capital expenditure optimization, and investment appraisal.</w:t>
      </w:r>
    </w:p>
    <w:p>
      <w:pPr>
        <w:numPr>
          <w:ilvl w:val="0"/>
          <w:numId w:val="1002"/>
        </w:numPr>
        <w:pStyle w:val="Compact"/>
      </w:pPr>
      <w:r>
        <w:rPr>
          <w:bCs/>
          <w:b/>
        </w:rPr>
        <w:t xml:space="preserve">Budgeting &amp; Forecasting:</w:t>
      </w:r>
      <w:r>
        <w:t xml:space="preserve"> </w:t>
      </w:r>
      <w:r>
        <w:t xml:space="preserve">In the volatile energy markets that influence Qatar's economy, accurate forecasting is vital. Accountants help management anticipate revenue fluctuations based on oil and gas price trends.</w:t>
      </w:r>
    </w:p>
    <w:p>
      <w:pPr>
        <w:numPr>
          <w:ilvl w:val="0"/>
          <w:numId w:val="1002"/>
        </w:numPr>
        <w:pStyle w:val="Compact"/>
      </w:pPr>
      <w:r>
        <w:rPr>
          <w:bCs/>
          <w:b/>
        </w:rPr>
        <w:t xml:space="preserve">Risk Management:</w:t>
      </w:r>
      <w:r>
        <w:t xml:space="preserve"> </w:t>
      </w:r>
      <w:r>
        <w:t xml:space="preserve">Identifying financial risks related to currency fluctuation, supply chain disruptions, or interest rate changes is a core competency. Accountants design internal controls to mitigate these risks effectively.</w:t>
      </w:r>
    </w:p>
    <w:p>
      <w:pPr>
        <w:numPr>
          <w:ilvl w:val="0"/>
          <w:numId w:val="1002"/>
        </w:numPr>
        <w:pStyle w:val="Compact"/>
      </w:pPr>
      <w:r>
        <w:rPr>
          <w:bCs/>
          <w:b/>
        </w:rPr>
        <w:t xml:space="preserve">Cost Optimization:</w:t>
      </w:r>
      <w:r>
        <w:t xml:space="preserve"> </w:t>
      </w:r>
      <w:r>
        <w:t xml:space="preserve">With the high operational costs associated with conducting business in</w:t>
      </w:r>
      <w:r>
        <w:t xml:space="preserve"> </w:t>
      </w:r>
      <w:r>
        <w:rPr>
          <w:bCs/>
          <w:b/>
        </w:rPr>
        <w:t xml:space="preserve">Qatar Doha</w:t>
      </w:r>
      <w:r>
        <w:t xml:space="preserve">, accountants are tasked with identifying inefficiencies and implementing cost-saving measures without compromising service quality.</w:t>
      </w:r>
    </w:p>
    <w:bookmarkEnd w:id="23"/>
    <w:bookmarkStart w:id="24" w:name="Xf122076220f8a0916c8f1697a7bbfeb02abe5a3"/>
    <w:p>
      <w:pPr>
        <w:pStyle w:val="Heading2"/>
      </w:pPr>
      <w:r>
        <w:t xml:space="preserve">Slide 4: International Financial Reporting Standards (IFRS)</w:t>
      </w:r>
    </w:p>
    <w:p>
      <w:pPr>
        <w:pStyle w:val="FirstParagraph"/>
      </w:pPr>
      <w:r>
        <w:rPr>
          <w:bCs/>
          <w:b/>
        </w:rPr>
        <w:t xml:space="preserve">Qatar Doha</w:t>
      </w:r>
      <w:r>
        <w:t xml:space="preserve">, being a global business hub, aligns closely with international standards. The use of IFRS is mandatory for listed companies and widely adopted by multinationals operating in the city. An accountant must be proficient in applying IFRS to ensure that financial statements are comparable globally.</w:t>
      </w:r>
    </w:p>
    <w:p>
      <w:pPr>
        <w:pStyle w:val="BodyText"/>
      </w:pPr>
      <w:r>
        <w:t xml:space="preserve">This proficiency ensures transparency and builds trust with international investors who may be looking to invest in Qatari ventures. Furthermore, adherence to IFRS helps local firms expand regionally and internationally, as their financial reports are instantly recognizable and acceptable in global markets. The role of the accountant here involves constant upskilling to keep pace with new updates issued by the International Accounting Standards Board (IASB), ensuring that</w:t>
      </w:r>
      <w:r>
        <w:t xml:space="preserve"> </w:t>
      </w:r>
      <w:r>
        <w:rPr>
          <w:bCs/>
          <w:b/>
        </w:rPr>
        <w:t xml:space="preserve">Qatar Doha</w:t>
      </w:r>
      <w:r>
        <w:t xml:space="preserve">-based entities remain globally competitive.</w:t>
      </w:r>
    </w:p>
    <w:bookmarkEnd w:id="24"/>
    <w:bookmarkStart w:id="25" w:name="Xba09eba247a337d66f85b87bd52e1fd273eb9c9"/>
    <w:p>
      <w:pPr>
        <w:pStyle w:val="Heading2"/>
      </w:pPr>
      <w:r>
        <w:t xml:space="preserve">Slide 5: Technology and Digital Transformation</w:t>
      </w:r>
    </w:p>
    <w:p>
      <w:pPr>
        <w:pStyle w:val="FirstParagraph"/>
      </w:pPr>
      <w:r>
        <w:t xml:space="preserve">Digital transformation is reshaping the accounting profession in</w:t>
      </w:r>
      <w:r>
        <w:t xml:space="preserve"> </w:t>
      </w:r>
      <w:r>
        <w:rPr>
          <w:bCs/>
          <w:b/>
        </w:rPr>
        <w:t xml:space="preserve">Qatar Doha</w:t>
      </w:r>
      <w:r>
        <w:t xml:space="preserve">. Cloud computing, artificial intelligence (AI), and blockchain technologies are increasingly being integrated into financial processes. Accountants must adapt to these tools to enhance efficiency and accuracy.</w:t>
      </w:r>
    </w:p>
    <w:p>
      <w:pPr>
        <w:numPr>
          <w:ilvl w:val="0"/>
          <w:numId w:val="1003"/>
        </w:numPr>
        <w:pStyle w:val="Compact"/>
      </w:pPr>
      <w:r>
        <w:rPr>
          <w:bCs/>
          <w:b/>
        </w:rPr>
        <w:t xml:space="preserve">Automation:</w:t>
      </w:r>
      <w:r>
        <w:t xml:space="preserve"> </w:t>
      </w:r>
      <w:r>
        <w:t xml:space="preserve">Routine tasks such as invoice processing, payroll, and reconciliation are automated. This allows the accountant to focus on higher-value analytical work.</w:t>
      </w:r>
    </w:p>
    <w:p>
      <w:pPr>
        <w:numPr>
          <w:ilvl w:val="0"/>
          <w:numId w:val="1003"/>
        </w:numPr>
        <w:pStyle w:val="Compact"/>
      </w:pPr>
      <w:r>
        <w:rPr>
          <w:bCs/>
          <w:b/>
        </w:rPr>
        <w:t xml:space="preserve">Data Analytics:</w:t>
      </w:r>
      <w:r>
        <w:t xml:space="preserve"> </w:t>
      </w:r>
      <w:r>
        <w:t xml:space="preserve">Accountants utilize big data tools to uncover trends and patterns that were previously invisible. This data-driven approach supports more informed strategic decisions for businesses in</w:t>
      </w:r>
      <w:r>
        <w:t xml:space="preserve"> </w:t>
      </w:r>
      <w:r>
        <w:rPr>
          <w:bCs/>
          <w:b/>
        </w:rPr>
        <w:t xml:space="preserve">Qatar Doha</w:t>
      </w:r>
      <w:r>
        <w:t xml:space="preserve">.</w:t>
      </w:r>
    </w:p>
    <w:p>
      <w:pPr>
        <w:numPr>
          <w:ilvl w:val="0"/>
          <w:numId w:val="1003"/>
        </w:numPr>
        <w:pStyle w:val="Compact"/>
      </w:pPr>
      <w:r>
        <w:rPr>
          <w:bCs/>
          <w:b/>
        </w:rPr>
        <w:t xml:space="preserve">Cybersecurity Awareness:</w:t>
      </w:r>
      <w:r>
        <w:t xml:space="preserve"> </w:t>
      </w:r>
      <w:r>
        <w:t xml:space="preserve">As financial data becomes digital, accountants must implement robust cybersecurity measures to protect sensitive information from breaches, a growing concern in the digital age.</w:t>
      </w:r>
    </w:p>
    <w:bookmarkEnd w:id="25"/>
    <w:bookmarkStart w:id="26" w:name="Xd77784bb342f5792da28b6d2c9c8eb20d592e70"/>
    <w:p>
      <w:pPr>
        <w:pStyle w:val="Heading2"/>
      </w:pPr>
      <w:r>
        <w:t xml:space="preserve">Slide 6: Sustainability and Corporate Social Responsibility (CSR)</w:t>
      </w:r>
    </w:p>
    <w:p>
      <w:pPr>
        <w:pStyle w:val="FirstParagraph"/>
      </w:pPr>
      <w:r>
        <w:t xml:space="preserve">Sustainability is at the forefront of Qatar’s Vision 2030. Consequently, accountants in</w:t>
      </w:r>
      <w:r>
        <w:t xml:space="preserve"> </w:t>
      </w:r>
      <w:r>
        <w:rPr>
          <w:bCs/>
          <w:b/>
        </w:rPr>
        <w:t xml:space="preserve">Qatar Doha</w:t>
      </w:r>
      <w:r>
        <w:t xml:space="preserve"> </w:t>
      </w:r>
      <w:r>
        <w:t xml:space="preserve">are increasingly involved in non-financial reporting. They play a pivotal role in measuring and reporting on Environmental, Social, and Governance (ESG) criteria.</w:t>
      </w:r>
    </w:p>
    <w:p>
      <w:pPr>
        <w:pStyle w:val="BodyText"/>
      </w:pPr>
      <w:r>
        <w:t xml:space="preserve">This involves tracking carbon footprints, social impact initiatives, and governance structures. Accountants develop metrics to quantify sustainability efforts, which is crucial for maintaining the reputation of companies operating in</w:t>
      </w:r>
      <w:r>
        <w:t xml:space="preserve"> </w:t>
      </w:r>
      <w:r>
        <w:rPr>
          <w:bCs/>
          <w:b/>
        </w:rPr>
        <w:t xml:space="preserve">Qatar Doha</w:t>
      </w:r>
      <w:r>
        <w:t xml:space="preserve">. Stakeholders increasingly demand transparency regarding how organizations contribute to societal well-being and environmental preservation. Therefore, the accountant’s role expands to include integrating sustainability reporting into annual financial reports.</w:t>
      </w:r>
    </w:p>
    <w:bookmarkEnd w:id="26"/>
    <w:bookmarkStart w:id="27" w:name="X12d24a02a5dda8f3617c30e8e718eebbbe68af3"/>
    <w:p>
      <w:pPr>
        <w:pStyle w:val="Heading2"/>
      </w:pPr>
      <w:r>
        <w:t xml:space="preserve">Slide 7: Cultural Context and Ethical Standards</w:t>
      </w:r>
    </w:p>
    <w:p>
      <w:pPr>
        <w:pStyle w:val="FirstParagraph"/>
      </w:pPr>
      <w:r>
        <w:t xml:space="preserve">Operating as an accountant in</w:t>
      </w:r>
      <w:r>
        <w:t xml:space="preserve"> </w:t>
      </w:r>
      <w:r>
        <w:rPr>
          <w:bCs/>
          <w:b/>
        </w:rPr>
        <w:t xml:space="preserve">Qatar Doha</w:t>
      </w:r>
      <w:r>
        <w:t xml:space="preserve"> </w:t>
      </w:r>
      <w:r>
        <w:t xml:space="preserve">requires a nuanced understanding of cultural norms. The business environment is influenced by Islamic principles, which impact financial practices, such as the prohibition of interest (Riba) in certain structures and the emphasis on ethical conduct.</w:t>
      </w:r>
    </w:p>
    <w:p>
      <w:pPr>
        <w:numPr>
          <w:ilvl w:val="0"/>
          <w:numId w:val="1004"/>
        </w:numPr>
        <w:pStyle w:val="Compact"/>
      </w:pPr>
      <w:r>
        <w:rPr>
          <w:bCs/>
          <w:b/>
        </w:rPr>
        <w:t xml:space="preserve">Ethical Integrity:</w:t>
      </w:r>
      <w:r>
        <w:t xml:space="preserve"> </w:t>
      </w:r>
      <w:r>
        <w:t xml:space="preserve">Accountants must uphold the highest ethical standards, ensuring objectivity and professional behavior. This is particularly important in a multicultural environment where diverse practices may intersect.</w:t>
      </w:r>
    </w:p>
    <w:p>
      <w:pPr>
        <w:numPr>
          <w:ilvl w:val="0"/>
          <w:numId w:val="1004"/>
        </w:numPr>
        <w:pStyle w:val="Compact"/>
      </w:pPr>
      <w:r>
        <w:rPr>
          <w:bCs/>
          <w:b/>
        </w:rPr>
        <w:t xml:space="preserve">Cultural Sensitivity:</w:t>
      </w:r>
      <w:r>
        <w:t xml:space="preserve"> </w:t>
      </w:r>
      <w:r>
        <w:t xml:space="preserve">Understanding the local business etiquette is essential for effective communication with stakeholders. An accountant must navigate relationships with government entities, local partners, and international clients respectfully.</w:t>
      </w:r>
    </w:p>
    <w:p>
      <w:pPr>
        <w:numPr>
          <w:ilvl w:val="0"/>
          <w:numId w:val="1004"/>
        </w:numPr>
        <w:pStyle w:val="Compact"/>
      </w:pPr>
      <w:r>
        <w:rPr>
          <w:bCs/>
          <w:b/>
        </w:rPr>
        <w:t xml:space="preserve">Diversity Management:</w:t>
      </w:r>
      <w:r>
        <w:t xml:space="preserve"> </w:t>
      </w:r>
      <w:r>
        <w:rPr>
          <w:bCs/>
          <w:b/>
        </w:rPr>
        <w:t xml:space="preserve">Qatar Doha</w:t>
      </w:r>
      <w:r>
        <w:t xml:space="preserve">'s workforce is incredibly diverse. Accountants often lead teams comprising professionals from various backgrounds, requiring strong cross-cultural communication skills to ensure cohesive financial operations.</w:t>
      </w:r>
    </w:p>
    <w:bookmarkEnd w:id="27"/>
    <w:bookmarkStart w:id="28" w:name="slide-8-conclusion-and-future-outlook"/>
    <w:p>
      <w:pPr>
        <w:pStyle w:val="Heading2"/>
      </w:pPr>
      <w:r>
        <w:t xml:space="preserve">Slide 8: Conclusion and Future Outlook</w:t>
      </w:r>
    </w:p>
    <w:p>
      <w:pPr>
        <w:pStyle w:val="FirstParagraph"/>
      </w:pPr>
      <w:r>
        <w:t xml:space="preserve">In conclusion, the role of an accountant in</w:t>
      </w:r>
      <w:r>
        <w:t xml:space="preserve"> </w:t>
      </w:r>
      <w:r>
        <w:rPr>
          <w:bCs/>
          <w:b/>
        </w:rPr>
        <w:t xml:space="preserve">Qatar Doha</w:t>
      </w:r>
      <w:r>
        <w:t xml:space="preserve"> </w:t>
      </w:r>
      <w:r>
        <w:t xml:space="preserve">has evolved from a back-office function to a strategic business partner. The demands placed on accountants today are multifaceted, requiring expertise in compliance, technology, strategy, and sustainability.</w:t>
      </w:r>
    </w:p>
    <w:p>
      <w:pPr>
        <w:pStyle w:val="BodyText"/>
      </w:pPr>
      <w:r>
        <w:t xml:space="preserve">As</w:t>
      </w:r>
      <w:r>
        <w:t xml:space="preserve"> </w:t>
      </w:r>
      <w:r>
        <w:rPr>
          <w:bCs/>
          <w:b/>
        </w:rPr>
        <w:t xml:space="preserve">Qatar Doha</w:t>
      </w:r>
      <w:r>
        <w:t xml:space="preserve"> </w:t>
      </w:r>
      <w:r>
        <w:t xml:space="preserve">continues to develop its infrastructure and diversify its economy post-FIFA World Cup 2022 momentum, the need for skilled financial professionals will only grow. Accountants who embrace continuous learning, leverage technology, and maintain ethical integrity will thrive. They are instrumental in steering businesses through complex regulatory landscapes and driving sustainable growth.</w:t>
      </w:r>
    </w:p>
    <w:p>
      <w:pPr>
        <w:pStyle w:val="BodyText"/>
      </w:pPr>
      <w:r>
        <w:rPr>
          <w:bCs/>
          <w:b/>
        </w:rPr>
        <w:t xml:space="preserve">Final Thought:</w:t>
      </w:r>
      <w:r>
        <w:t xml:space="preserve"> </w:t>
      </w:r>
      <w:r>
        <w:t xml:space="preserve">The future of accounting in</w:t>
      </w:r>
      <w:r>
        <w:t xml:space="preserve"> </w:t>
      </w:r>
      <w:r>
        <w:rPr>
          <w:bCs/>
          <w:b/>
        </w:rPr>
        <w:t xml:space="preserve">Qatar Doha</w:t>
      </w:r>
      <w:r>
        <w:t xml:space="preserve"> </w:t>
      </w:r>
      <w:r>
        <w:t xml:space="preserve">lies in the fusion of traditional financial acumen with modern strategic insight. Accountants are not just guardians of capital; they are architects of future success for organizations operating in this vibrant region.</w:t>
      </w:r>
    </w:p>
    <w:bookmarkEnd w:id="28"/>
    <w:p>
      <w:pPr>
        <w:pStyle w:val="BodyText"/>
      </w:pPr>
      <w:r>
        <w:t xml:space="preserve">© Seminar Presentation Slides on Accounting Excellence in Qatar Doha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Evolving Role of the Accountant in Qatar Doha</dc:title>
  <dc:creator/>
  <dc:language>en</dc:language>
  <cp:keywords/>
  <dcterms:created xsi:type="dcterms:W3CDTF">2026-07-29T05:52:25Z</dcterms:created>
  <dcterms:modified xsi:type="dcterms:W3CDTF">2026-07-29T05:52:25Z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