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Financial Stewardship: The Evolving Role of the Accountant in Saudi Arabia Jeddah</w:t>
      </w:r>
    </w:p>
    <w:p>
      <w:pPr>
        <w:pStyle w:val="BodyText"/>
      </w:pPr>
      <w:r>
        <w:rPr>
          <w:iCs/>
          <w:i/>
        </w:rPr>
        <w:t xml:space="preserve">A Comprehensive Guide for Financial Professionals</w:t>
      </w:r>
    </w:p>
    <w:bookmarkEnd w:id="20"/>
    <w:bookmarkStart w:id="22" w:name="X92792b50df25cf61f6cdc056717a1d8686da824"/>
    <w:p>
      <w:pPr>
        <w:pStyle w:val="Heading2"/>
      </w:pPr>
      <w:r>
        <w:t xml:space="preserve">Slide 1: Introduction and Contextual Overview</w:t>
      </w:r>
    </w:p>
    <w:bookmarkStart w:id="21" w:name="Xeec13359c53535b8e66a48b02ea19eabae646ba"/>
    <w:p>
      <w:pPr>
        <w:pStyle w:val="Heading3"/>
      </w:pPr>
      <w:r>
        <w:t xml:space="preserve">The Economic Landscape of Saudi Arabia Jeddah</w:t>
      </w:r>
    </w:p>
    <w:p>
      <w:pPr>
        <w:pStyle w:val="FirstParagraph"/>
      </w:pPr>
      <w:r>
        <w:t xml:space="preserve">Welcome to this specialized Seminar Presentation Slides document designed for financial professionals operating in the dynamic economic hub of Saudi Arabia Jeddah. As we navigate through the transformative era defined by Vision 2030, the role of an Accountant has transcended traditional bookkeeping. In Saudi Arabia Jeddah, a city that serves as the Kingdom’s primary commercial gateway and port, financial professionals are no longer just record-keepers; they are strategic partners in growth. This presentation aims to dissect the multifaceted responsibilities of an Accountant within this specific geographical and economic context, highlighting how local market dynamics influence global accounting standards.</w:t>
      </w:r>
    </w:p>
    <w:p>
      <w:pPr>
        <w:pStyle w:val="BodyText"/>
      </w:pPr>
      <w:r>
        <w:t xml:space="preserve">The significance of Saudi Arabia Jeddah cannot be overstated. As the second-largest city in the Kingdom, it is a melting pot of diverse industries ranging from logistics and tourism to manufacturing and technology. For an Accountant here, understanding the interplay between international financial reporting standards (IFRS) and local regulatory requirements is crucial. We will explore how these elements converge to create a unique professional environment.</w:t>
      </w:r>
    </w:p>
    <w:bookmarkEnd w:id="21"/>
    <w:bookmarkEnd w:id="22"/>
    <w:bookmarkStart w:id="24" w:name="Xe8909225bf7fce04cdfc8ea5b3b3a927763a3a5"/>
    <w:p>
      <w:pPr>
        <w:pStyle w:val="Heading2"/>
      </w:pPr>
      <w:r>
        <w:t xml:space="preserve">Slide 2: Regulatory Compliance and ZATCA Requirements</w:t>
      </w:r>
    </w:p>
    <w:bookmarkStart w:id="23" w:name="X2228e8812268239a3e1d3a89ef0b50b51a235a9"/>
    <w:p>
      <w:pPr>
        <w:pStyle w:val="Heading3"/>
      </w:pPr>
      <w:r>
        <w:t xml:space="preserve">Navigating the Zakat, Tax and Customs Authority Framework</w:t>
      </w:r>
    </w:p>
    <w:p>
      <w:pPr>
        <w:pStyle w:val="FirstParagraph"/>
      </w:pPr>
      <w:r>
        <w:t xml:space="preserve">A primary responsibility for any Accountant in Saudi Arabia Jeddah is ensuring strict compliance with the regulations set forth by the Zakat, Tax and Customs Authority (ZATCA). The recent implementation of electronic invoicing mandates has revolutionized how financial data is captured and reported. For an Accountant, this means mastering digital transformation tools that integrate seamlessly with ZATCA’s portal.</w:t>
      </w:r>
    </w:p>
    <w:p>
      <w:pPr>
        <w:numPr>
          <w:ilvl w:val="0"/>
          <w:numId w:val="1001"/>
        </w:numPr>
        <w:pStyle w:val="Compact"/>
      </w:pPr>
      <w:r>
        <w:rPr>
          <w:bCs/>
          <w:b/>
        </w:rPr>
        <w:t xml:space="preserve">E-Invoicing Integration:</w:t>
      </w:r>
      <w:r>
        <w:t xml:space="preserve"> </w:t>
      </w:r>
      <w:r>
        <w:t xml:space="preserve">An Accountant must oversee the technical and procedural implementation of Phase II e-invoicing, ensuring real-time reporting of transactions to tax authorities.</w:t>
      </w:r>
    </w:p>
    <w:p>
      <w:pPr>
        <w:numPr>
          <w:ilvl w:val="0"/>
          <w:numId w:val="1001"/>
        </w:numPr>
        <w:pStyle w:val="Compact"/>
      </w:pPr>
      <w:r>
        <w:rPr>
          <w:bCs/>
          <w:b/>
        </w:rPr>
        <w:t xml:space="preserve">VAT Management:</w:t>
      </w:r>
      <w:r>
        <w:t xml:space="preserve"> </w:t>
      </w:r>
      <w:r>
        <w:t xml:space="preserve">With a standard VAT rate currently in place, the Accountant is responsible for accurate calculation, collection, and remittance of Value Added Tax. Errors here can lead to significant penalties in the competitive business environment of Saudi Arabia Jeddah.</w:t>
      </w:r>
    </w:p>
    <w:p>
      <w:pPr>
        <w:numPr>
          <w:ilvl w:val="0"/>
          <w:numId w:val="1001"/>
        </w:numPr>
        <w:pStyle w:val="Compact"/>
      </w:pPr>
      <w:r>
        <w:rPr>
          <w:bCs/>
          <w:b/>
        </w:rPr>
        <w:t xml:space="preserve">Zakat Calculations:</w:t>
      </w:r>
      <w:r>
        <w:t xml:space="preserve"> </w:t>
      </w:r>
      <w:r>
        <w:t xml:space="preserve">For locally owned entities, Zakat remains a critical financial obligation. An Accountant must distinguish between Zakatable income and non-Zakatable income, ensuring that calculations align with the General Authority of Zakat and Tax (GAZT) guidelines.</w:t>
      </w:r>
    </w:p>
    <w:p>
      <w:pPr>
        <w:pStyle w:val="FirstParagraph"/>
      </w:pPr>
      <w:r>
        <w:t xml:space="preserve">This compliance aspect is not merely administrative; it is a strategic risk management function that protects the business from legal repercussions while maintaining its license to operate in Saudi Arabia Jeddah.</w:t>
      </w:r>
    </w:p>
    <w:bookmarkEnd w:id="23"/>
    <w:bookmarkEnd w:id="24"/>
    <w:bookmarkStart w:id="26" w:name="X4662da0b60b5c86d04acc20ea13903ac70eefda"/>
    <w:p>
      <w:pPr>
        <w:pStyle w:val="Heading2"/>
      </w:pPr>
      <w:r>
        <w:t xml:space="preserve">Slide 3: Strategic Cost Management and Efficiency</w:t>
      </w:r>
    </w:p>
    <w:bookmarkStart w:id="25" w:name="X7bf13f379814c3b3cec72ac53f6770a9fcb8db0"/>
    <w:p>
      <w:pPr>
        <w:pStyle w:val="Heading3"/>
      </w:pPr>
      <w:r>
        <w:t xml:space="preserve">Optymizing Resources in a Competitive Market</w:t>
      </w:r>
    </w:p>
    <w:p>
      <w:pPr>
        <w:pStyle w:val="FirstParagraph"/>
      </w:pPr>
      <w:r>
        <w:t xml:space="preserve">In the bustling commercial district of Saudi Arabia Jeddah, competition is fierce. An Accountant plays a pivotal role in strategic cost management. Unlike traditional accounting which focuses on historical data, modern accounting requires forward-looking analysis to drive efficiency. This involves detailed variance analysis, budget forecasting, and cash flow management tailored to the local economic fluctuations.</w:t>
      </w:r>
    </w:p>
    <w:p>
      <w:pPr>
        <w:pStyle w:val="BodyText"/>
      </w:pPr>
      <w:r>
        <w:t xml:space="preserve">An Accountant must analyze operational costs specific to Jeddah’s market conditions. For instance, logistics costs in a port city differ significantly from those in inland cities. By leveraging data analytics, an Accountant can identify inefficiencies in supply chain processes or inventory management. In Saudi Arabia Jeddah, where import and export activities are paramount, optimizing working capital is essential for liquidity.</w:t>
      </w:r>
    </w:p>
    <w:p>
      <w:pPr>
        <w:pStyle w:val="BodyText"/>
      </w:pPr>
      <w:r>
        <w:t xml:space="preserve">Furthermore, the Accountant acts as a business partner to executive leadership. By presenting clear financial narratives derived from complex data sets, an Accountant helps decision-makers understand the profitability of different product lines or service offerings. This strategic insight is vital for sustaining growth in Saudi Arabia Jeddah’s rapidly evolving market.</w:t>
      </w:r>
    </w:p>
    <w:bookmarkEnd w:id="25"/>
    <w:bookmarkEnd w:id="26"/>
    <w:bookmarkStart w:id="28" w:name="X4fc947e0ffafeef2ad262fb6439849681c46b74"/>
    <w:p>
      <w:pPr>
        <w:pStyle w:val="Heading2"/>
      </w:pPr>
      <w:r>
        <w:t xml:space="preserve">Slide 4: Technology Adoption and Digital Transformation</w:t>
      </w:r>
    </w:p>
    <w:bookmarkStart w:id="27" w:name="Xe65a2489c94907bbfc94b8005d89c4eaa31d4d6"/>
    <w:p>
      <w:pPr>
        <w:pStyle w:val="Heading3"/>
      </w:pPr>
      <w:r>
        <w:t xml:space="preserve">The Accountant as a Tech-Savvy Financial Leader</w:t>
      </w:r>
    </w:p>
    <w:p>
      <w:pPr>
        <w:pStyle w:val="FirstParagraph"/>
      </w:pPr>
      <w:r>
        <w:t xml:space="preserve">Digital transformation is reshaping the accounting profession globally, but its impact is particularly pronounced in Saudi Arabia Jeddah due to aggressive government initiatives toward digitalization. An Accountant today must be proficient in cloud-based accounting software, ERP systems, and data visualization tools. The ability to automate routine tasks allows the Accountant to focus on higher-value analysis.</w:t>
      </w:r>
    </w:p>
    <w:p>
      <w:pPr>
        <w:numPr>
          <w:ilvl w:val="0"/>
          <w:numId w:val="1002"/>
        </w:numPr>
        <w:pStyle w:val="Compact"/>
      </w:pPr>
      <w:r>
        <w:rPr>
          <w:bCs/>
          <w:b/>
        </w:rPr>
        <w:t xml:space="preserve">Cloud Accounting:</w:t>
      </w:r>
      <w:r>
        <w:t xml:space="preserve"> </w:t>
      </w:r>
      <w:r>
        <w:t xml:space="preserve">Adoption of platforms like Oracle NetSuite or Microsoft Dynamics 365 is widespread among firms in Saudi Arabia Jeddah. An Accountant must manage data security and integrity within these cloud environments.</w:t>
      </w:r>
    </w:p>
    <w:p>
      <w:pPr>
        <w:numPr>
          <w:ilvl w:val="0"/>
          <w:numId w:val="1002"/>
        </w:numPr>
        <w:pStyle w:val="Compact"/>
      </w:pPr>
      <w:r>
        <w:rPr>
          <w:bCs/>
          <w:b/>
        </w:rPr>
        <w:t xml:space="preserve">Data Analytics:</w:t>
      </w:r>
      <w:r>
        <w:t xml:space="preserve"> </w:t>
      </w:r>
      <w:r>
        <w:t xml:space="preserve">Using tools such as Power BI or Tableau, an Accountant can create dynamic dashboards that provide real-time insights into financial performance. This capability is increasingly demanded by stakeholders in Saudi Arabia Jeddah who require instant access to financial health metrics.</w:t>
      </w:r>
    </w:p>
    <w:p>
      <w:pPr>
        <w:numPr>
          <w:ilvl w:val="0"/>
          <w:numId w:val="1002"/>
        </w:numPr>
        <w:pStyle w:val="Compact"/>
      </w:pPr>
      <w:r>
        <w:rPr>
          <w:bCs/>
          <w:b/>
        </w:rPr>
        <w:t xml:space="preserve">Cybersecurity Awareness:</w:t>
      </w:r>
      <w:r>
        <w:t xml:space="preserve"> </w:t>
      </w:r>
      <w:r>
        <w:t xml:space="preserve">As digital transactions increase, so does the risk of cyber threats. An Accountant must collaborate with IT departments to ensure robust cybersecurity measures are in place, protecting sensitive financial data.</w:t>
      </w:r>
    </w:p>
    <w:bookmarkEnd w:id="27"/>
    <w:bookmarkEnd w:id="28"/>
    <w:bookmarkStart w:id="30" w:name="X43cac6f2ecaf96256cc581a3d43136ab72046cc"/>
    <w:p>
      <w:pPr>
        <w:pStyle w:val="Heading2"/>
      </w:pPr>
      <w:r>
        <w:t xml:space="preserve">Slide 5: Human Capital and Saudization (Nitaqat)</w:t>
      </w:r>
    </w:p>
    <w:bookmarkStart w:id="29" w:name="Xbba83e8d0a14870c01938a9398489b0523029d8"/>
    <w:p>
      <w:pPr>
        <w:pStyle w:val="Heading3"/>
      </w:pPr>
      <w:r>
        <w:t xml:space="preserve">The Role of Accountant in Talent Development</w:t>
      </w:r>
    </w:p>
    <w:p>
      <w:pPr>
        <w:pStyle w:val="FirstParagraph"/>
      </w:pPr>
      <w:r>
        <w:t xml:space="preserve">A critical aspect of operating a business in Saudi Arabia Jeddah is adherence to the Nitaqat program, which mandates the employment of Saudi nationals. For multinational firms or local entities, this has profound implications for HR and Finance departments. An Accountant is often involved in budgeting for human capital costs and ensuring that salary structures comply with local labor laws.</w:t>
      </w:r>
    </w:p>
    <w:p>
      <w:pPr>
        <w:pStyle w:val="BodyText"/>
      </w:pPr>
      <w:r>
        <w:t xml:space="preserve">Moreover, there is a strong emphasis on upskilling the workforce. An Accountant may oversee training programs related to financial literacy and compliance for Saudi national employees. By fostering a culture of continuous learning, the Accountant contributes directly to the success of Saudization initiatives. In Saudi Arabia Jeddah, where the talent pool is rapidly growing with young graduates from top universities like Umm Al-Qura University, creating opportunities for local Accountants is both a regulatory requirement and a corporate social responsibility.</w:t>
      </w:r>
    </w:p>
    <w:p>
      <w:pPr>
        <w:pStyle w:val="BodyText"/>
      </w:pPr>
      <w:r>
        <w:t xml:space="preserve">This dynamic requires an Accountant to possess strong soft skills, including mentorship and leadership capabilities. It is not enough to simply manage numbers; one must also manage the people who interpret them.</w:t>
      </w:r>
    </w:p>
    <w:bookmarkEnd w:id="29"/>
    <w:bookmarkEnd w:id="30"/>
    <w:bookmarkStart w:id="32" w:name="X7b15d4cb3f3db4437b58348740e98265c93a115"/>
    <w:p>
      <w:pPr>
        <w:pStyle w:val="Heading2"/>
      </w:pPr>
      <w:r>
        <w:t xml:space="preserve">Slide 6: Corporate Social Responsibility (CSR) and Sustainability</w:t>
      </w:r>
    </w:p>
    <w:bookmarkStart w:id="31" w:name="X02232f65ae363b4cea80b5c8b4e101715b89e85"/>
    <w:p>
      <w:pPr>
        <w:pStyle w:val="Heading3"/>
      </w:pPr>
      <w:r>
        <w:t xml:space="preserve">Beyond Profit: The Ethical Dimension of Accounting</w:t>
      </w:r>
    </w:p>
    <w:p>
      <w:pPr>
        <w:pStyle w:val="FirstParagraph"/>
      </w:pPr>
      <w:r>
        <w:t xml:space="preserve">In line with Vision 2030’s focus on sustainable development, there is a growing emphasis on Environmental, Social, and Governance (ESG) reporting. An Accountant in Saudi Arabia Jeddah is increasingly tasked with measuring and reporting non-financial metrics. This includes carbon footprint calculations, social impact assessments, and governance structures.</w:t>
      </w:r>
    </w:p>
    <w:p>
      <w:pPr>
        <w:pStyle w:val="BodyText"/>
      </w:pPr>
      <w:r>
        <w:t xml:space="preserve">Traditional accounting has long been associated with profit maximization. However, the modern Accountant must balance financial performance with societal impact. For companies in Saudi Arabia Jeddah involved in tourism or large-scale infrastructure projects, reporting on their contribution to community development and environmental preservation is becoming a standard expectation from investors and regulators alike.</w:t>
      </w:r>
    </w:p>
    <w:p>
      <w:pPr>
        <w:pStyle w:val="BodyText"/>
      </w:pPr>
      <w:r>
        <w:t xml:space="preserve">This shift requires Accountants to expand their skill sets into areas such as sustainability auditing. By integrating ESG factors into financial reports, an Accountant enhances the transparency and credibility of the organization in Saudi Arabia Jeddah, attracting socially conscious investors.</w:t>
      </w:r>
    </w:p>
    <w:bookmarkEnd w:id="31"/>
    <w:bookmarkEnd w:id="32"/>
    <w:bookmarkStart w:id="34" w:name="Xb29ff2741f0057e0cee1458e50f0bb8c29cf7d3"/>
    <w:p>
      <w:pPr>
        <w:pStyle w:val="Heading2"/>
      </w:pPr>
      <w:r>
        <w:t xml:space="preserve">Slide 7: Future Outlook and Professional Development</w:t>
      </w:r>
    </w:p>
    <w:bookmarkStart w:id="33" w:name="Xb32c10db40379e1722fb928db80368012f3ab90"/>
    <w:p>
      <w:pPr>
        <w:pStyle w:val="Heading3"/>
      </w:pPr>
      <w:r>
        <w:t xml:space="preserve">The Road Ahead for Accountants in the Kingdom</w:t>
      </w:r>
    </w:p>
    <w:p>
      <w:pPr>
        <w:pStyle w:val="FirstParagraph"/>
      </w:pPr>
      <w:r>
        <w:t xml:space="preserve">The future of accounting in Saudi Arabia Jeddah is bright, driven by continuous economic diversification. As new sectors such as renewable energy, mining, and entertainment emerge, so too do new financial complexities. An Accountant must remain agile and committed to lifelong learning.</w:t>
      </w:r>
    </w:p>
    <w:p>
      <w:pPr>
        <w:numPr>
          <w:ilvl w:val="0"/>
          <w:numId w:val="1003"/>
        </w:numPr>
        <w:pStyle w:val="Compact"/>
      </w:pPr>
      <w:r>
        <w:rPr>
          <w:bCs/>
          <w:b/>
        </w:rPr>
        <w:t xml:space="preserve">Certifications:</w:t>
      </w:r>
      <w:r>
        <w:t xml:space="preserve"> </w:t>
      </w:r>
      <w:r>
        <w:t xml:space="preserve">Pursuing international certifications like CPA, ACCA, or CMA alongside local credentials is highly beneficial for career advancement in Saudi Arabia Jeddah.</w:t>
      </w:r>
    </w:p>
    <w:p>
      <w:pPr>
        <w:numPr>
          <w:ilvl w:val="0"/>
          <w:numId w:val="1003"/>
        </w:numPr>
        <w:pStyle w:val="Compact"/>
      </w:pPr>
      <w:r>
        <w:rPr>
          <w:bCs/>
          <w:b/>
        </w:rPr>
        <w:t xml:space="preserve">Navigating Mergers and Acquisitions:</w:t>
      </w:r>
      <w:r>
        <w:t xml:space="preserve"> </w:t>
      </w:r>
      <w:r>
        <w:t xml:space="preserve">With increased foreign direct investment (FDI) entering the Kingdom, Accountants will play key roles in due diligence and integration processes.</w:t>
      </w:r>
    </w:p>
    <w:p>
      <w:pPr>
        <w:numPr>
          <w:ilvl w:val="0"/>
          <w:numId w:val="1003"/>
        </w:numPr>
        <w:pStyle w:val="Compact"/>
      </w:pPr>
      <w:r>
        <w:rPr>
          <w:bCs/>
          <w:b/>
        </w:rPr>
        <w:t xml:space="preserve">Government Projects:</w:t>
      </w:r>
      <w:r>
        <w:t xml:space="preserve"> </w:t>
      </w:r>
      <w:r>
        <w:t xml:space="preserve">Participation in mega-projects like NEOM or the Jeddah Central Development Project offers unique opportunities for Accountants to work on large-scale financial planning.</w:t>
      </w:r>
    </w:p>
    <w:bookmarkEnd w:id="33"/>
    <w:bookmarkEnd w:id="34"/>
    <w:bookmarkStart w:id="36" w:name="slide-8-conclusion-and-call-to-action"/>
    <w:p>
      <w:pPr>
        <w:pStyle w:val="Heading2"/>
      </w:pPr>
      <w:r>
        <w:t xml:space="preserve">Slide 8: Conclusion and Call to Action</w:t>
      </w:r>
    </w:p>
    <w:bookmarkStart w:id="35" w:name="X13f4551976a3581fcac3b1973cb0b161985545c"/>
    <w:p>
      <w:pPr>
        <w:pStyle w:val="Heading3"/>
      </w:pPr>
      <w:r>
        <w:t xml:space="preserve">The Strategic Value of the Accountant in Saudi Arabia Jeddah</w:t>
      </w:r>
    </w:p>
    <w:p>
      <w:pPr>
        <w:pStyle w:val="FirstParagraph"/>
      </w:pPr>
      <w:r>
        <w:t xml:space="preserve">In conclusion, this Seminar Presentation Slides document has highlighted that the role of an Accountant in Saudi Arabia Jeddah is more critical than ever. It is a role defined by technical expertise, strategic insight, technological proficiency, and ethical stewardship. The unique economic environment of Saudi Arabia Jeddah presents both challenges and opportunities that require a sophisticated approach to financial management.</w:t>
      </w:r>
    </w:p>
    <w:p>
      <w:pPr>
        <w:pStyle w:val="BodyText"/>
      </w:pPr>
      <w:r>
        <w:t xml:space="preserve">For professionals in this field, the message is clear: adaptability is key. Embrace digital tools, stay updated on regulatory changes from ZATCA, contribute to Saudization efforts, and integrate sustainability into your reporting framework. By doing so, an Accountant not only ensures compliance but also drives business success.</w:t>
      </w:r>
    </w:p>
    <w:p>
      <w:pPr>
        <w:pStyle w:val="BodyText"/>
      </w:pPr>
      <w:r>
        <w:t xml:space="preserve">We encourage all attendees to actively engage with these concepts as they apply to their respective organizations in Saudi Arabia Jeddah. The future of finance in the Kingdom relies on the proactive and strategic engagement of its accounting professionals. Thank you for your attention, and we welcome any questions regarding the specific nuances of accounting practices in this vibrant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Saudi Arabia Jeddah</dc:title>
  <dc:creator/>
  <dc:language>en</dc:language>
  <cp:keywords/>
  <dcterms:created xsi:type="dcterms:W3CDTF">2026-07-29T14:05:02Z</dcterms:created>
  <dcterms:modified xsi:type="dcterms:W3CDTF">2026-07-29T14:05:02Z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