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Spain</w:t>
      </w:r>
      <w:r>
        <w:t xml:space="preserve"> </w:t>
      </w:r>
      <w:r>
        <w:t xml:space="preserve">Barcelona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Fiscal Landscape: The Evolving Role of the Accountant in Spain Barcelona</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Financial Professionals, Entrepreneurs, and Business Students located in Spain Barcelona.</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focused on the critical role of accounting within the dynamic business environment of Spain Barcelona. As a global hub for tourism, technology, and culture, Barcelona stands as an economic engine within Spain. However, navigating the local fiscal regulations requires specialized knowledge.</w:t>
      </w:r>
    </w:p>
    <w:p>
      <w:pPr>
        <w:pStyle w:val="BodyText"/>
      </w:pPr>
      <w:r>
        <w:t xml:space="preserve">In this presentation, we will explore how an Accountant serves not just as a compliance officer but as a strategic partner for businesses operating in Spain Barcelona. We will examine the unique regulatory frameworks applicable to this region and discuss future trends shaping the profession.</w:t>
      </w:r>
    </w:p>
    <w:bookmarkEnd w:id="21"/>
    <w:bookmarkStart w:id="22" w:name="slide-2-why-spain-barcelona-is-unique"/>
    <w:p>
      <w:pPr>
        <w:pStyle w:val="Heading2"/>
      </w:pPr>
      <w:r>
        <w:t xml:space="preserve">Slide 2: Why Spain Barcelona is Unique</w:t>
      </w:r>
    </w:p>
    <w:p>
      <w:pPr>
        <w:pStyle w:val="FirstParagraph"/>
      </w:pPr>
      <w:r>
        <w:rPr>
          <w:bCs/>
          <w:b/>
        </w:rPr>
        <w:t xml:space="preserve">The Context:</w:t>
      </w:r>
    </w:p>
    <w:p>
      <w:pPr>
        <w:numPr>
          <w:ilvl w:val="0"/>
          <w:numId w:val="1001"/>
        </w:numPr>
        <w:pStyle w:val="Compact"/>
      </w:pPr>
      <w:r>
        <w:t xml:space="preserve">Economic Hub:</w:t>
      </w:r>
      <w:r>
        <w:t xml:space="preserve"> </w:t>
      </w:r>
      <w:r>
        <w:t xml:space="preserve">Spain Barcelona hosts a significant portion of Catalonia’s GDP. It is a city of international trade, attracting foreign direct investment and diverse corporate structures.</w:t>
      </w:r>
    </w:p>
    <w:p>
      <w:pPr>
        <w:numPr>
          <w:ilvl w:val="0"/>
          <w:numId w:val="1001"/>
        </w:numPr>
      </w:pPr>
      <w:r>
        <w:rPr>
          <w:bCs/>
          <w:b/>
        </w:rPr>
        <w:t xml:space="preserve">Catalan Autonomy:</w:t>
      </w:r>
    </w:p>
    <w:p>
      <w:pPr>
        <w:numPr>
          <w:ilvl w:val="0"/>
          <w:numId w:val="1000"/>
        </w:numPr>
      </w:pPr>
      <w:r>
        <w:t xml:space="preserve">While national tax laws apply across Spain, the region has specific administrative procedures. An Accountant here must be fluent in both state-level regulations (from Madrid) and local Catalan fiscal requirements.</w:t>
      </w:r>
    </w:p>
    <w:p>
      <w:pPr>
        <w:numPr>
          <w:ilvl w:val="0"/>
          <w:numId w:val="1001"/>
        </w:numPr>
      </w:pPr>
      <w:r>
        <w:rPr>
          <w:bCs/>
          <w:b/>
        </w:rPr>
        <w:t xml:space="preserve">Tourism &amp; Real Estate:</w:t>
      </w:r>
    </w:p>
    <w:p>
      <w:pPr>
        <w:numPr>
          <w:ilvl w:val="0"/>
          <w:numId w:val="1000"/>
        </w:numPr>
      </w:pPr>
      <w:r>
        <w:t xml:space="preserve">The heavy reliance on tourism and real estate creates complex revenue recognition issues, VAT (IVA) variations, and seasonal cash flow challenges that a standard accountant might overlook but a specialized one in Spain Barcelona must manage.</w:t>
      </w:r>
    </w:p>
    <w:bookmarkEnd w:id="22"/>
    <w:bookmarkStart w:id="23" w:name="X9f098337e665b860ffe0ce3a6528c9eed186f2a"/>
    <w:p>
      <w:pPr>
        <w:pStyle w:val="Heading2"/>
      </w:pPr>
      <w:r>
        <w:t xml:space="preserve">Slide 3: The Core Responsibilities of the Accountant</w:t>
      </w:r>
    </w:p>
    <w:p>
      <w:pPr>
        <w:pStyle w:val="FirstParagraph"/>
      </w:pPr>
      <w:r>
        <w:t xml:space="preserve">The role of an Accountant extends far beyond bookkeeping. In the context of Spain Barcelona, the following responsibilities are paramount:</w:t>
      </w:r>
    </w:p>
    <w:p>
      <w:pPr>
        <w:numPr>
          <w:ilvl w:val="0"/>
          <w:numId w:val="1002"/>
        </w:numPr>
        <w:pStyle w:val="Compact"/>
      </w:pPr>
      <w:r>
        <w:rPr>
          <w:bCs/>
          <w:b/>
        </w:rPr>
        <w:t xml:space="preserve">Tax Compliance:</w:t>
      </w:r>
      <w:r>
        <w:t xml:space="preserve">Filing monthly VAT declarations (Model 303), quarterly withholding taxes (Model 111), and annual corporate income tax returns (Model 200). Errors in these filings can lead to severe penalties from the Agencia Tributaria.</w:t>
      </w:r>
    </w:p>
    <w:p>
      <w:pPr>
        <w:numPr>
          <w:ilvl w:val="0"/>
          <w:numId w:val="1002"/>
        </w:numPr>
      </w:pPr>
      <w:r>
        <w:rPr>
          <w:bCs/>
          <w:b/>
        </w:rPr>
        <w:t xml:space="preserve">Payroll Management:</w:t>
      </w:r>
    </w:p>
    <w:p>
      <w:pPr>
        <w:numPr>
          <w:ilvl w:val="0"/>
          <w:numId w:val="1000"/>
        </w:numPr>
      </w:pPr>
      <w:r>
        <w:t xml:space="preserve">Navigating the Spanish social security system is complex. An Accountant must ensure correct payroll processing, including salary scales (Convenios Colectivos) specific to industries prevalent in Spain Barcelona.</w:t>
      </w:r>
    </w:p>
    <w:p>
      <w:pPr>
        <w:numPr>
          <w:ilvl w:val="0"/>
          <w:numId w:val="1002"/>
        </w:numPr>
      </w:pPr>
      <w:r>
        <w:rPr>
          <w:bCs/>
          <w:b/>
        </w:rPr>
        <w:t xml:space="preserve">Cash Flow Analysis:</w:t>
      </w:r>
    </w:p>
    <w:p>
      <w:pPr>
        <w:numPr>
          <w:ilvl w:val="0"/>
          <w:numId w:val="1000"/>
        </w:numPr>
      </w:pPr>
      <w:r>
        <w:t xml:space="preserve">Given the seasonal nature of many businesses in this area, proactive cash flow management is essential for liquidity stability.</w:t>
      </w:r>
    </w:p>
    <w:bookmarkEnd w:id="23"/>
    <w:bookmarkStart w:id="24" w:name="X985e350d64e8e7ef805e6cf5c0edf8e62d9e452"/>
    <w:p>
      <w:pPr>
        <w:pStyle w:val="Heading2"/>
      </w:pPr>
      <w:r>
        <w:t xml:space="preserve">Slide 4: Regulatory Landscape and Challenges</w:t>
      </w:r>
    </w:p>
    <w:p>
      <w:pPr>
        <w:pStyle w:val="FirstParagraph"/>
      </w:pPr>
      <w:r>
        <w:t xml:space="preserve">The regulatory environment in Spain Barcelona is characterized by strict adherence to European Union standards and national Spanish law. Key challenges include:</w:t>
      </w:r>
    </w:p>
    <w:p>
      <w:pPr>
        <w:numPr>
          <w:ilvl w:val="0"/>
          <w:numId w:val="1003"/>
        </w:numPr>
      </w:pPr>
      <w:r>
        <w:rPr>
          <w:bCs/>
          <w:b/>
        </w:rPr>
        <w:t xml:space="preserve">Bloque de Contabilidad:</w:t>
      </w:r>
    </w:p>
    <w:p>
      <w:pPr>
        <w:numPr>
          <w:ilvl w:val="0"/>
          <w:numId w:val="1000"/>
        </w:numPr>
      </w:pPr>
      <w:r>
        <w:t xml:space="preserve">New regulations regarding the digitization of accounting records require Accountants to implement robust digital archiving systems. This is mandatory for all entities in Spain.</w:t>
      </w:r>
    </w:p>
    <w:p>
      <w:pPr>
        <w:numPr>
          <w:ilvl w:val="0"/>
          <w:numId w:val="1003"/>
        </w:numPr>
      </w:pPr>
      <w:r>
        <w:rPr>
          <w:bCs/>
          <w:b/>
        </w:rPr>
        <w:t xml:space="preserve">Intra-Community Operations:</w:t>
      </w:r>
    </w:p>
    <w:p>
      <w:pPr>
        <w:numPr>
          <w:ilvl w:val="0"/>
          <w:numId w:val="1000"/>
        </w:numPr>
      </w:pPr>
      <w:r>
        <w:t xml:space="preserve">For businesses importing or exporting goods within the EU, handling VAT intrastat declarations is a critical task for an Accountant.</w:t>
      </w:r>
    </w:p>
    <w:p>
      <w:pPr>
        <w:numPr>
          <w:ilvl w:val="0"/>
          <w:numId w:val="1003"/>
        </w:numPr>
      </w:pPr>
      <w:r>
        <w:rPr>
          <w:bCs/>
          <w:b/>
        </w:rPr>
        <w:t xml:space="preserve">Labor Law Rigidity:</w:t>
      </w:r>
    </w:p>
    <w:p>
      <w:pPr>
        <w:numPr>
          <w:ilvl w:val="0"/>
          <w:numId w:val="1000"/>
        </w:numPr>
      </w:pPr>
      <w:r>
        <w:t xml:space="preserve">The Spanish labor market has seen significant reforms. An Accountant must stay updated on changes regarding freelance contracts (Autónomos) versus permanent employment, as this impacts social security contributions and payroll costs significantly.</w:t>
      </w:r>
    </w:p>
    <w:bookmarkEnd w:id="24"/>
    <w:bookmarkStart w:id="25" w:name="slide-5-the-strategic-partner-model"/>
    <w:p>
      <w:pPr>
        <w:pStyle w:val="Heading2"/>
      </w:pPr>
      <w:r>
        <w:t xml:space="preserve">Slide 5: The Strategic Partner Model</w:t>
      </w:r>
    </w:p>
    <w:p>
      <w:pPr>
        <w:pStyle w:val="FirstParagraph"/>
      </w:pPr>
      <w:r>
        <w:t xml:space="preserve">Gone are the days when an Accountant was merely a "number cruncher." In Spain Barcelona, the modern Accountant acts as a strategic advisor. This shift is driven by:</w:t>
      </w:r>
    </w:p>
    <w:p>
      <w:pPr>
        <w:numPr>
          <w:ilvl w:val="0"/>
          <w:numId w:val="1004"/>
        </w:numPr>
      </w:pPr>
      <w:r>
        <w:rPr>
          <w:bCs/>
          <w:b/>
        </w:rPr>
        <w:t xml:space="preserve">Data-Driven Decisions:</w:t>
      </w:r>
    </w:p>
    <w:p>
      <w:pPr>
        <w:numPr>
          <w:ilvl w:val="0"/>
          <w:numId w:val="1000"/>
        </w:numPr>
      </w:pPr>
      <w:r>
        <w:t xml:space="preserve">By leveraging accounting software, professionals can provide real-time insights into profitability margins per product or service line.</w:t>
      </w:r>
    </w:p>
    <w:p>
      <w:pPr>
        <w:numPr>
          <w:ilvl w:val="0"/>
          <w:numId w:val="1004"/>
        </w:numPr>
      </w:pPr>
      <w:r>
        <w:rPr>
          <w:bCs/>
          <w:b/>
        </w:rPr>
        <w:t xml:space="preserve">Tax Planning:</w:t>
      </w:r>
    </w:p>
    <w:p>
      <w:pPr>
        <w:numPr>
          <w:ilvl w:val="0"/>
          <w:numId w:val="1000"/>
        </w:numPr>
      </w:pPr>
      <w:r>
        <w:t xml:space="preserve">An Accountant in Spain Barcelona can identify legal tax optimization strategies, such as utilizing specific regional grants for innovation or hiring incentives available in Catalonia.</w:t>
      </w:r>
    </w:p>
    <w:p>
      <w:pPr>
        <w:numPr>
          <w:ilvl w:val="0"/>
          <w:numId w:val="1004"/>
        </w:numPr>
      </w:pPr>
      <w:r>
        <w:rPr>
          <w:bCs/>
          <w:b/>
        </w:rPr>
        <w:t xml:space="preserve">Growth Advisory:</w:t>
      </w:r>
    </w:p>
    <w:p>
      <w:pPr>
        <w:numPr>
          <w:ilvl w:val="0"/>
          <w:numId w:val="1000"/>
        </w:numPr>
      </w:pPr>
      <w:r>
        <w:t xml:space="preserve">Beyond compliance, Accountants assist with business expansion plans, financing applications from banks (which require precise financial documentation), and exit strategies.</w:t>
      </w:r>
    </w:p>
    <w:bookmarkEnd w:id="25"/>
    <w:bookmarkStart w:id="26" w:name="X1d45bf038de163a787a3b115565b1aafd604f5b"/>
    <w:p>
      <w:pPr>
        <w:pStyle w:val="Heading2"/>
      </w:pPr>
      <w:r>
        <w:t xml:space="preserve">Slide 6: Technology and Digital Transformation</w:t>
      </w:r>
    </w:p>
    <w:p>
      <w:pPr>
        <w:pStyle w:val="FirstParagraph"/>
      </w:pPr>
      <w:r>
        <w:t xml:space="preserve">The adoption of technology has revolutionized the accounting profession in Spain Barcelona. Key technological trends include:</w:t>
      </w:r>
    </w:p>
    <w:p>
      <w:pPr>
        <w:numPr>
          <w:ilvl w:val="0"/>
          <w:numId w:val="1005"/>
        </w:numPr>
        <w:pStyle w:val="Compact"/>
      </w:pPr>
      <w:r>
        <w:rPr>
          <w:bCs/>
          <w:b/>
        </w:rPr>
        <w:t xml:space="preserve">Cloud Accounting:</w:t>
      </w:r>
    </w:p>
    <w:p>
      <w:pPr>
        <w:numPr>
          <w:ilvl w:val="0"/>
          <w:numId w:val="1000"/>
        </w:numPr>
        <w:pStyle w:val="Compact"/>
      </w:pPr>
      <w:r>
        <w:t xml:space="preserve">platforms like Sage, Xero, or local Spanish solutions allow for real-time collaboration between the client and the Accountant.</w:t>
      </w:r>
    </w:p>
    <w:p>
      <w:pPr>
        <w:numPr>
          <w:ilvl w:val="0"/>
          <w:numId w:val="1005"/>
        </w:numPr>
      </w:pPr>
      <w:r>
        <w:rPr>
          <w:bCs/>
          <w:b/>
        </w:rPr>
        <w:t xml:space="preserve">Digital Invoicing (Facturae):</w:t>
      </w:r>
    </w:p>
    <w:p>
      <w:pPr>
        <w:numPr>
          <w:ilvl w:val="0"/>
          <w:numId w:val="1000"/>
        </w:numPr>
      </w:pPr>
      <w:r>
        <w:t xml:space="preserve">Mandatory digital invoicing standards require Accountants to integrate electronic signature and validation systems. This ensures that every invoice issued or received in Spain Barcelona is legally compliant and traceable.</w:t>
      </w:r>
    </w:p>
    <w:p>
      <w:pPr>
        <w:numPr>
          <w:ilvl w:val="0"/>
          <w:numId w:val="1005"/>
        </w:numPr>
      </w:pPr>
      <w:r>
        <w:rPr>
          <w:bCs/>
          <w:b/>
        </w:rPr>
        <w:t xml:space="preserve">AI and Automation:</w:t>
      </w:r>
    </w:p>
    <w:p>
      <w:pPr>
        <w:numPr>
          <w:ilvl w:val="0"/>
          <w:numId w:val="1000"/>
        </w:numPr>
      </w:pPr>
      <w:r>
        <w:t xml:space="preserve">Routine tasks such as bank reconciliation are increasingly automated, allowing Accountants to focus on higher-value advisory services rather than data entry.</w:t>
      </w:r>
    </w:p>
    <w:bookmarkEnd w:id="26"/>
    <w:bookmarkStart w:id="27" w:name="X552b8f918d478b5fd13a0f795662e33ca8389ba"/>
    <w:p>
      <w:pPr>
        <w:pStyle w:val="Heading2"/>
      </w:pPr>
      <w:r>
        <w:t xml:space="preserve">Slide 7: Case Study: Challenges in the Hospitality Sector</w:t>
      </w:r>
    </w:p>
    <w:p>
      <w:pPr>
        <w:pStyle w:val="FirstParagraph"/>
      </w:pPr>
      <w:r>
        <w:t xml:space="preserve">To illustrate the practical application of accounting skills in Spain Barcelona, consider a mid-sized hotel chain.</w:t>
      </w:r>
    </w:p>
    <w:p>
      <w:pPr>
        <w:pStyle w:val="BodyText"/>
      </w:pPr>
      <w:r>
        <w:rPr>
          <w:bCs/>
          <w:b/>
        </w:rPr>
        <w:t xml:space="preserve">The Challenge:</w:t>
      </w:r>
    </w:p>
    <w:p>
      <w:pPr>
        <w:numPr>
          <w:ilvl w:val="0"/>
          <w:numId w:val="1006"/>
        </w:numPr>
        <w:pStyle w:val="Compact"/>
      </w:pPr>
      <w:r>
        <w:t xml:space="preserve">Varying VAT rates for different services (accommodation vs. restaurant).</w:t>
      </w:r>
    </w:p>
    <w:p>
      <w:pPr>
        <w:numPr>
          <w:ilvl w:val="0"/>
          <w:numId w:val="1006"/>
        </w:numPr>
        <w:pStyle w:val="Compact"/>
      </w:pPr>
      <w:r>
        <w:t xml:space="preserve">High turnover of seasonal staff requiring efficient payroll processing.</w:t>
      </w:r>
    </w:p>
    <w:p>
      <w:pPr>
        <w:numPr>
          <w:ilvl w:val="0"/>
          <w:numId w:val="1006"/>
        </w:numPr>
        <w:pStyle w:val="Compact"/>
      </w:pPr>
      <w:r>
        <w:t xml:space="preserve">Cash transaction management and anti-money laundering compliance.</w:t>
      </w:r>
    </w:p>
    <w:p>
      <w:pPr>
        <w:pStyle w:val="FirstParagraph"/>
      </w:pPr>
      <w:r>
        <w:rPr>
          <w:bCs/>
          <w:b/>
        </w:rPr>
        <w:t xml:space="preserve">The Solution:</w:t>
      </w:r>
    </w:p>
    <w:p>
      <w:pPr>
        <w:pStyle w:val="BodyText"/>
      </w:pPr>
      <w:r>
        <w:t xml:space="preserve">An expert Accountant implemented a segmented accounting system to track VAT separately for different revenue streams. They also utilized automated payroll software to handle seasonal hiring spikes efficiently, ensuring full compliance with Spanish labor laws while reducing administrative overhead by 20%.</w:t>
      </w:r>
    </w:p>
    <w:bookmarkEnd w:id="27"/>
    <w:bookmarkStart w:id="28" w:name="X357ac444c1cad3ed93afc3f4d7655d1fedb9ce7"/>
    <w:p>
      <w:pPr>
        <w:pStyle w:val="Heading2"/>
      </w:pPr>
      <w:r>
        <w:t xml:space="preserve">Slide 8: Future Trends and Career Development</w:t>
      </w:r>
    </w:p>
    <w:p>
      <w:pPr>
        <w:pStyle w:val="FirstParagraph"/>
      </w:pPr>
      <w:r>
        <w:t xml:space="preserve">The future of the accounting profession in Spain Barcelona is bright but demanding. Professionals must focus on continuous learning. Key areas for development include:</w:t>
      </w:r>
    </w:p>
    <w:p>
      <w:pPr>
        <w:numPr>
          <w:ilvl w:val="0"/>
          <w:numId w:val="1007"/>
        </w:numPr>
        <w:pStyle w:val="Compact"/>
      </w:pPr>
      <w:r>
        <w:rPr>
          <w:bCs/>
          <w:b/>
        </w:rPr>
        <w:t xml:space="preserve">Digital Literacy:</w:t>
      </w:r>
    </w:p>
    <w:p>
      <w:pPr>
        <w:numPr>
          <w:ilvl w:val="0"/>
          <w:numId w:val="1000"/>
        </w:numPr>
        <w:pStyle w:val="Compact"/>
      </w:pPr>
      <w:r>
        <w:t xml:space="preserve">Understanding blockchain for auditing, AI for predictive analytics, and cybersecurity basics.</w:t>
      </w:r>
    </w:p>
    <w:p>
      <w:pPr>
        <w:numPr>
          <w:ilvl w:val="0"/>
          <w:numId w:val="1007"/>
        </w:numPr>
        <w:pStyle w:val="Compact"/>
      </w:pPr>
      <w:r>
        <w:rPr>
          <w:bCs/>
          <w:b/>
        </w:rPr>
        <w:t xml:space="preserve">Sustainability Reporting:</w:t>
      </w:r>
    </w:p>
    <w:p>
      <w:pPr>
        <w:numPr>
          <w:ilvl w:val="0"/>
          <w:numId w:val="1000"/>
        </w:numPr>
        <w:pStyle w:val="Compact"/>
      </w:pPr>
      <w:r>
        <w:t xml:space="preserve">Euro is increasingly focusing on ESG (Environmental, Social, and Governance) reporting. Accountants will play a key role in verifying non-financial data.</w:t>
      </w:r>
    </w:p>
    <w:p>
      <w:pPr>
        <w:numPr>
          <w:ilvl w:val="0"/>
          <w:numId w:val="1007"/>
        </w:numPr>
        <w:pStyle w:val="Compact"/>
      </w:pPr>
      <w:r>
        <w:rPr>
          <w:bCs/>
          <w:b/>
        </w:rPr>
        <w:t xml:space="preserve">Soft Skills:</w:t>
      </w:r>
    </w:p>
    <w:p>
      <w:pPr>
        <w:numPr>
          <w:ilvl w:val="0"/>
          <w:numId w:val="1000"/>
        </w:numPr>
        <w:pStyle w:val="Compact"/>
      </w:pPr>
      <w:r>
        <w:t xml:space="preserve">Communication skills are vital. An Accountant must be able to translate complex fiscal jargon into actionable business insights for owners who may not have financial backgrounds.</w:t>
      </w:r>
    </w:p>
    <w:bookmarkEnd w:id="28"/>
    <w:bookmarkStart w:id="29" w:name="slide-9-conclusion"/>
    <w:p>
      <w:pPr>
        <w:pStyle w:val="Heading2"/>
      </w:pPr>
      <w:r>
        <w:t xml:space="preserve">Slide 9: Conclusion</w:t>
      </w:r>
    </w:p>
    <w:p>
      <w:pPr>
        <w:pStyle w:val="FirstParagraph"/>
      </w:pPr>
      <w:r>
        <w:t xml:space="preserve">In conclusion, the role of an Accountant in Spain Barcelona is multifaceted and increasingly strategic. It requires a deep understanding of local regulations, technological proficiency, and business acumen.</w:t>
      </w:r>
    </w:p>
    <w:p>
      <w:pPr>
        <w:pStyle w:val="BodyText"/>
      </w:pPr>
      <w:r>
        <w:rPr>
          <w:bCs/>
          <w:b/>
        </w:rPr>
        <w:t xml:space="preserve">Takeaways:</w:t>
      </w:r>
    </w:p>
    <w:p>
      <w:pPr>
        <w:numPr>
          <w:ilvl w:val="0"/>
          <w:numId w:val="1008"/>
        </w:numPr>
        <w:pStyle w:val="Compact"/>
      </w:pPr>
      <w:r>
        <w:t xml:space="preserve">The regulatory landscape in Spain is complex and specific to regions like Barcelona.</w:t>
      </w:r>
    </w:p>
    <w:p>
      <w:pPr>
        <w:numPr>
          <w:ilvl w:val="0"/>
          <w:numId w:val="1008"/>
        </w:numPr>
        <w:pStyle w:val="Compact"/>
      </w:pPr>
      <w:r>
        <w:t xml:space="preserve">Tech adoption is not optional; it is a requirement for efficiency and compliance.</w:t>
      </w:r>
    </w:p>
    <w:p>
      <w:pPr>
        <w:numPr>
          <w:ilvl w:val="0"/>
          <w:numId w:val="1008"/>
        </w:numPr>
        <w:pStyle w:val="Compact"/>
      </w:pPr>
      <w:r>
        <w:t xml:space="preserve">The best Accountants act as strategic partners, driving business growth through financial insight.</w:t>
      </w:r>
    </w:p>
    <w:p>
      <w:pPr>
        <w:pStyle w:val="FirstParagraph"/>
      </w:pPr>
      <w:r>
        <w:rPr>
          <w:bCs/>
          <w:b/>
        </w:rPr>
        <w:t xml:space="preserve">Final Thought:</w:t>
      </w:r>
    </w:p>
    <w:p>
      <w:pPr>
        <w:pStyle w:val="BodyText"/>
      </w:pPr>
      <w:r>
        <w:t xml:space="preserve">In the vibrant market of Spain Barcelona, staying ahead of fiscal changes and embracing digital transformation is the key to success for any accounting professional.</w:t>
      </w:r>
    </w:p>
    <w:bookmarkEnd w:id="29"/>
    <w:bookmarkStart w:id="30" w:name="slide-10-qa"/>
    <w:p>
      <w:pPr>
        <w:pStyle w:val="Heading2"/>
      </w:pPr>
      <w:r>
        <w:t xml:space="preserve">Slide 10: Q&amp;A</w:t>
      </w:r>
    </w:p>
    <w:p>
      <w:pPr>
        <w:pStyle w:val="FirstParagraph"/>
      </w:pPr>
      <w:r>
        <w:rPr>
          <w:bCs/>
          <w:b/>
        </w:rPr>
        <w:t xml:space="preserve">Thank You</w:t>
      </w:r>
    </w:p>
    <w:p>
      <w:pPr>
        <w:pStyle w:val="BodyText"/>
      </w:pPr>
      <w:r>
        <w:t xml:space="preserve">We invite you to ask questions regarding specific tax scenarios, software implementations, or career paths within the accounting sector in Spain Barcelona.</w:t>
      </w:r>
    </w:p>
    <w:bookmarkEnd w:id="30"/>
    <w:p>
      <w:pPr>
        <w:pStyle w:val="BodyText"/>
      </w:pPr>
      <w:r>
        <w:t xml:space="preserve">© 2023 Seminar Presentation on Accounting in Spain Barcelona.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Accountant in Spain Barcelona</dc:title>
  <dc:creator/>
  <dc:language>en</dc:language>
  <cp:keywords/>
  <dcterms:created xsi:type="dcterms:W3CDTF">2026-07-29T16:05:57Z</dcterms:created>
  <dcterms:modified xsi:type="dcterms:W3CDTF">2026-07-29T16:05:57Z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