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91c86eef0b0d254622165aef5fe0629487c5e0d"/>
    <w:p>
      <w:pPr>
        <w:pStyle w:val="Heading2"/>
      </w:pPr>
      <w:r>
        <w:t xml:space="preserve">Seminar Presentation Slides: The Strategic Accountant in Tanzania Dar es Salaam</w:t>
      </w:r>
    </w:p>
    <w:p>
      <w:pPr>
        <w:pStyle w:val="FirstParagraph"/>
      </w:pPr>
      <w:r>
        <w:rPr>
          <w:bCs/>
          <w:b/>
        </w:rPr>
        <w:t xml:space="preserve">Welcome to the Seminar.</w:t>
      </w:r>
    </w:p>
    <w:p>
      <w:pPr>
        <w:pStyle w:val="BodyText"/>
      </w:pPr>
      <w:r>
        <w:t xml:space="preserve">This presentation outlines the critical evolution of the accounting profession within the bustling economic hub of Tanzania Dar es Salaam. As one of Africa’s fastest-growing economies, Tanzania presents unique challenges and opportunities for financial professionals. This document serves as a comprehensive guide for accountants operating in or entering this vibrant market, detailing regulatory frameworks, technological shifts, and strategic responsibilities.</w:t>
      </w:r>
    </w:p>
    <w:bookmarkEnd w:id="20"/>
    <w:bookmarkStart w:id="21" w:name="introduction-to-the-economic-landscape"/>
    <w:p>
      <w:pPr>
        <w:pStyle w:val="Heading2"/>
      </w:pPr>
      <w:r>
        <w:t xml:space="preserve">1. Introduction to the Economic Landscape</w:t>
      </w:r>
    </w:p>
    <w:p>
      <w:pPr>
        <w:pStyle w:val="FirstParagraph"/>
      </w:pPr>
      <w:r>
        <w:t xml:space="preserve">Tanzania Dar es Salaam is not merely a port city; it is the commercial engine of East Africa. With significant foreign direct investment flowing into infrastructure, energy, and tourism sectors, the demand for competent financial oversight has never been higher. For any Accountant operating in this region, understanding the macroeconomic environment is prerequisite to effective financial management.</w:t>
      </w:r>
    </w:p>
    <w:p>
      <w:pPr>
        <w:pStyle w:val="BodyText"/>
      </w:pPr>
      <w:r>
        <w:t xml:space="preserve">The shift from a purely regulatory role to a strategic business partner is evident across all major industries in Tanzania Dar es Salaam. Multinational corporations and local SMEs alike are seeking professionals who can navigate complex tax laws while providing actionable insights for growth. This seminar aims to bridge the gap between traditional accounting practices and modern strategic requirements.</w:t>
      </w:r>
    </w:p>
    <w:bookmarkEnd w:id="21"/>
    <w:bookmarkStart w:id="22" w:name="regulatory-framework-and-compliance"/>
    <w:p>
      <w:pPr>
        <w:pStyle w:val="Heading2"/>
      </w:pPr>
      <w:r>
        <w:t xml:space="preserve">2. Regulatory Framework and Compliance</w:t>
      </w:r>
    </w:p>
    <w:p>
      <w:pPr>
        <w:pStyle w:val="FirstParagraph"/>
      </w:pPr>
      <w:r>
        <w:rPr>
          <w:bCs/>
          <w:b/>
        </w:rPr>
        <w:t xml:space="preserve">The Tanzania Revenue Authority (TRA):</w:t>
      </w:r>
    </w:p>
    <w:p>
      <w:pPr>
        <w:numPr>
          <w:ilvl w:val="0"/>
          <w:numId w:val="1001"/>
        </w:numPr>
        <w:pStyle w:val="Compact"/>
      </w:pPr>
      <w:r>
        <w:t xml:space="preserve">Mastery of the Tax Procedures Act is essential for every Accountant in Tanzania Dar es Salaam.</w:t>
      </w:r>
    </w:p>
    <w:p>
      <w:pPr>
        <w:numPr>
          <w:ilvl w:val="0"/>
          <w:numId w:val="1001"/>
        </w:numPr>
        <w:pStyle w:val="Compact"/>
      </w:pPr>
      <w:r>
        <w:t xml:space="preserve">This includes proficiency in withholding tax, value-added tax (VAT), and corporate income tax filings.</w:t>
      </w:r>
    </w:p>
    <w:p>
      <w:pPr>
        <w:numPr>
          <w:ilvl w:val="0"/>
          <w:numId w:val="1001"/>
        </w:numPr>
        <w:pStyle w:val="Compact"/>
      </w:pPr>
      <w:r>
        <w:t xml:space="preserve">The TRA has recently digitalized its processes, requiring accountants to be tech-savvy to avoid penalties associated with delayed or incorrect submissions.</w:t>
      </w:r>
    </w:p>
    <w:p>
      <w:pPr>
        <w:pStyle w:val="FirstParagraph"/>
      </w:pPr>
      <w:r>
        <w:rPr>
          <w:bCs/>
          <w:b/>
        </w:rPr>
        <w:t xml:space="preserve">The Institute of Certified Public Accountants of Tanzania (ICPAT):</w:t>
      </w:r>
    </w:p>
    <w:p>
      <w:pPr>
        <w:numPr>
          <w:ilvl w:val="0"/>
          <w:numId w:val="1002"/>
        </w:numPr>
        <w:pStyle w:val="Compact"/>
      </w:pPr>
      <w:r>
        <w:t xml:space="preserve">The ICPAT sets the ethical and professional standards for the accounting profession in Tanzania Dar es Salaam.</w:t>
      </w:r>
    </w:p>
    <w:p>
      <w:pPr>
        <w:numPr>
          <w:ilvl w:val="0"/>
          <w:numId w:val="1002"/>
        </w:numPr>
        <w:pStyle w:val="Compact"/>
      </w:pPr>
      <w:r>
        <w:t xml:space="preserve">Mandatory Continuing Professional Development (CPD) is required to maintain certification.</w:t>
      </w:r>
    </w:p>
    <w:p>
      <w:pPr>
        <w:numPr>
          <w:ilvl w:val="0"/>
          <w:numId w:val="1002"/>
        </w:numPr>
        <w:pStyle w:val="Compact"/>
      </w:pPr>
      <w:r>
        <w:t xml:space="preserve">Accountants must adhere strictly to International Financial Reporting Standards (IFRS), which are fully adopted in Tanzania Dar es Salaam, ensuring global comparability and transparency for investors.</w:t>
      </w:r>
    </w:p>
    <w:bookmarkEnd w:id="22"/>
    <w:bookmarkStart w:id="24" w:name="technological-integration-in-accounting"/>
    <w:p>
      <w:pPr>
        <w:pStyle w:val="Heading2"/>
      </w:pPr>
      <w:r>
        <w:t xml:space="preserve">3. Technological Integration in Accounting</w:t>
      </w:r>
    </w:p>
    <w:p>
      <w:pPr>
        <w:pStyle w:val="FirstParagraph"/>
      </w:pPr>
      <w:r>
        <w:t xml:space="preserve">The adoption of technology is transforming the role of the Accountant in Tanzania Dar es Salaam. Cloud-based accounting software such as QuickBooks, Xero, and Sage Pastel are becoming standard tools for businesses ranging from small retail shops to large manufacturing plants.</w:t>
      </w:r>
    </w:p>
    <w:bookmarkStart w:id="23" w:name="digital-transformation-benefits"/>
    <w:p>
      <w:pPr>
        <w:pStyle w:val="Heading3"/>
      </w:pPr>
      <w:r>
        <w:t xml:space="preserve">Digital Transformation Benefits</w:t>
      </w:r>
    </w:p>
    <w:p>
      <w:pPr>
        <w:numPr>
          <w:ilvl w:val="0"/>
          <w:numId w:val="1003"/>
        </w:numPr>
        <w:pStyle w:val="Compact"/>
      </w:pPr>
      <w:r>
        <w:rPr>
          <w:bCs/>
          <w:b/>
        </w:rPr>
        <w:t xml:space="preserve">Efficiency:</w:t>
      </w:r>
      <w:r>
        <w:t xml:space="preserve"> </w:t>
      </w:r>
      <w:r>
        <w:t xml:space="preserve">Automation of routine tasks such as payroll processing and invoice generation reduces human error and frees up time for strategic analysis.</w:t>
      </w:r>
    </w:p>
    <w:p>
      <w:pPr>
        <w:numPr>
          <w:ilvl w:val="0"/>
          <w:numId w:val="1003"/>
        </w:numPr>
        <w:pStyle w:val="Compact"/>
      </w:pPr>
      <w:r>
        <w:rPr>
          <w:bCs/>
          <w:b/>
        </w:rPr>
        <w:t xml:space="preserve">Data Security:</w:t>
      </w:r>
      <w:r>
        <w:t xml:space="preserve"> </w:t>
      </w:r>
      <w:r>
        <w:t xml:space="preserve">With increasing cyber threats, Accountants must ensure robust data protection measures are in place, particularly when handling sensitive financial data in Tanzania Dar es Salaam’s digital ecosystem.</w:t>
      </w:r>
    </w:p>
    <w:p>
      <w:pPr>
        <w:numPr>
          <w:ilvl w:val="0"/>
          <w:numId w:val="1003"/>
        </w:numPr>
        <w:pStyle w:val="Compact"/>
      </w:pPr>
      <w:r>
        <w:rPr>
          <w:bCs/>
          <w:b/>
        </w:rPr>
        <w:t xml:space="preserve">Real-Time Reporting:</w:t>
      </w:r>
      <w:r>
        <w:t xml:space="preserve"> </w:t>
      </w:r>
      <w:r>
        <w:t xml:space="preserve">Stakeholders now demand real-time financial visibility. Accountants must leverage technology to provide dashboards and live reports that facilitate immediate decision-making.</w:t>
      </w:r>
    </w:p>
    <w:bookmarkEnd w:id="23"/>
    <w:bookmarkEnd w:id="24"/>
    <w:bookmarkStart w:id="25" w:name="challenges-facing-the-profession"/>
    <w:p>
      <w:pPr>
        <w:pStyle w:val="Heading2"/>
      </w:pPr>
      <w:r>
        <w:t xml:space="preserve">4. Challenges Facing the Profession</w:t>
      </w:r>
    </w:p>
    <w:p>
      <w:pPr>
        <w:pStyle w:val="FirstParagraph"/>
      </w:pPr>
      <w:r>
        <w:t xml:space="preserve">Navigating the financial landscape in Tanzania Dar es Salaam comes with distinct challenges that Accountants must address proactively:</w:t>
      </w:r>
    </w:p>
    <w:p>
      <w:pPr>
        <w:numPr>
          <w:ilvl w:val="0"/>
          <w:numId w:val="1004"/>
        </w:numPr>
        <w:pStyle w:val="Compact"/>
      </w:pPr>
      <w:r>
        <w:rPr>
          <w:bCs/>
          <w:b/>
        </w:rPr>
        <w:t xml:space="preserve">Tax Compliance Complexity:</w:t>
      </w:r>
      <w:r>
        <w:t xml:space="preserve"> </w:t>
      </w:r>
      <w:r>
        <w:t xml:space="preserve">Frequent changes in tax regulations by the TRA require continuous education and agility. Accountants must stay updated on new levies and exemptions to advise clients correctly.</w:t>
      </w:r>
    </w:p>
    <w:p>
      <w:pPr>
        <w:numPr>
          <w:ilvl w:val="0"/>
          <w:numId w:val="1004"/>
        </w:numPr>
        <w:pStyle w:val="Compact"/>
      </w:pPr>
      <w:r>
        <w:rPr>
          <w:bCs/>
          <w:b/>
        </w:rPr>
        <w:t xml:space="preserve">Cash Flow Management:</w:t>
      </w:r>
      <w:r>
        <w:t xml:space="preserve"> </w:t>
      </w:r>
      <w:r>
        <w:t xml:space="preserve">In a market where credit terms can be lengthy, managing working capital is crucial. Accountants play a pivotal role in optimizing cash flow cycles for businesses operating in Tanzania Dar es Salaam.</w:t>
      </w:r>
    </w:p>
    <w:p>
      <w:pPr>
        <w:numPr>
          <w:ilvl w:val="0"/>
          <w:numId w:val="1004"/>
        </w:numPr>
        <w:pStyle w:val="Compact"/>
      </w:pPr>
      <w:r>
        <w:rPr>
          <w:bCs/>
          <w:b/>
        </w:rPr>
        <w:t xml:space="preserve">Talent Gap:</w:t>
      </w:r>
      <w:r>
        <w:t xml:space="preserve"> </w:t>
      </w:r>
      <w:r>
        <w:t xml:space="preserve">There is a growing demand for accountants with specialized skills in forensic accounting, international taxation, and financial modeling. Bridging this gap requires investment in training and professional development.</w:t>
      </w:r>
    </w:p>
    <w:bookmarkEnd w:id="25"/>
    <w:bookmarkStart w:id="26" w:name="strategic-value-of-the-modern-accountant"/>
    <w:p>
      <w:pPr>
        <w:pStyle w:val="Heading2"/>
      </w:pPr>
      <w:r>
        <w:t xml:space="preserve">5. Strategic Value of the Modern Accountant</w:t>
      </w:r>
    </w:p>
    <w:p>
      <w:pPr>
        <w:pStyle w:val="FirstParagraph"/>
      </w:pPr>
      <w:r>
        <w:t xml:space="preserve">The modern Accountant in Tanzania Dar es Salaam is no longer just a number-cruncher. They are strategic advisors who contribute to the long-term sustainability of their organizations.</w:t>
      </w:r>
    </w:p>
    <w:p>
      <w:pPr>
        <w:numPr>
          <w:ilvl w:val="0"/>
          <w:numId w:val="1005"/>
        </w:numPr>
        <w:pStyle w:val="Compact"/>
      </w:pPr>
      <w:r>
        <w:rPr>
          <w:bCs/>
          <w:b/>
        </w:rPr>
        <w:t xml:space="preserve">Risk Management:</w:t>
      </w:r>
      <w:r>
        <w:t xml:space="preserve"> </w:t>
      </w:r>
      <w:r>
        <w:t xml:space="preserve">Identifying financial risks related to currency fluctuation (TZS vs. USD) and geopolitical instability is critical for businesses engaged in import/export activities, which are central to Tanzania Dar es Salaam’s economy.</w:t>
      </w:r>
    </w:p>
    <w:p>
      <w:pPr>
        <w:numPr>
          <w:ilvl w:val="0"/>
          <w:numId w:val="1005"/>
        </w:numPr>
        <w:pStyle w:val="Compact"/>
      </w:pPr>
      <w:r>
        <w:rPr>
          <w:bCs/>
          <w:b/>
        </w:rPr>
        <w:t xml:space="preserve">Sustainable Business Practices:</w:t>
      </w:r>
      <w:r>
        <w:t xml:space="preserve"> </w:t>
      </w:r>
      <w:r>
        <w:t xml:space="preserve">With global emphasis on Environmental, Social, and Governance (ESG) criteria, Accountants must integrate sustainability reporting into their financial frameworks. This is particularly relevant for companies seeking international partnerships.</w:t>
      </w:r>
    </w:p>
    <w:p>
      <w:pPr>
        <w:numPr>
          <w:ilvl w:val="0"/>
          <w:numId w:val="1005"/>
        </w:numPr>
        <w:pStyle w:val="Compact"/>
      </w:pPr>
      <w:r>
        <w:rPr>
          <w:bCs/>
          <w:b/>
        </w:rPr>
        <w:t xml:space="preserve">Innovation in Financial Services:</w:t>
      </w:r>
      <w:r>
        <w:t xml:space="preserve"> </w:t>
      </w:r>
      <w:r>
        <w:t xml:space="preserve">The rise of mobile money services like M-Pesa and Tigo Pesa in Tanzania Dar es Salaam requires Accountants to understand digital payment flows and reconcile them accurately within traditional accounting systems.</w:t>
      </w:r>
    </w:p>
    <w:bookmarkEnd w:id="26"/>
    <w:bookmarkStart w:id="27" w:name="future-outlook-for-accountants"/>
    <w:p>
      <w:pPr>
        <w:pStyle w:val="Heading2"/>
      </w:pPr>
      <w:r>
        <w:t xml:space="preserve">6. Future Outlook for Accountants</w:t>
      </w:r>
    </w:p>
    <w:p>
      <w:pPr>
        <w:pStyle w:val="FirstParagraph"/>
      </w:pPr>
      <w:r>
        <w:t xml:space="preserve">The future for the Accounting profession in Tanzania Dar es Salaam is promising, provided professionals adapt to changing dynamics. The government’s focus on industrialization and infrastructure development will continue to drive demand for skilled financial experts.</w:t>
      </w:r>
    </w:p>
    <w:p>
      <w:pPr>
        <w:pStyle w:val="BodyText"/>
      </w:pPr>
      <w:r>
        <w:rPr>
          <w:bCs/>
          <w:b/>
        </w:rPr>
        <w:t xml:space="preserve">Predicted Trends:</w:t>
      </w:r>
    </w:p>
    <w:p>
      <w:pPr>
        <w:numPr>
          <w:ilvl w:val="0"/>
          <w:numId w:val="1006"/>
        </w:numPr>
        <w:pStyle w:val="Compact"/>
      </w:pPr>
      <w:r>
        <w:rPr>
          <w:bCs/>
          <w:b/>
        </w:rPr>
        <w:t xml:space="preserve">Data Analytics:</w:t>
      </w:r>
      <w:r>
        <w:t xml:space="preserve"> </w:t>
      </w:r>
      <w:r>
        <w:t xml:space="preserve">Accountants who can interpret big data will have a competitive edge. Predictive analytics will become a standard tool for forecasting market trends in Tanzania Dar es Salaam.</w:t>
      </w:r>
    </w:p>
    <w:p>
      <w:pPr>
        <w:numPr>
          <w:ilvl w:val="0"/>
          <w:numId w:val="1006"/>
        </w:numPr>
        <w:pStyle w:val="Compact"/>
      </w:pPr>
      <w:r>
        <w:rPr>
          <w:bCs/>
          <w:b/>
        </w:rPr>
        <w:t xml:space="preserve">Cross-Border Expertise:</w:t>
      </w:r>
      <w:r>
        <w:t xml:space="preserve"> </w:t>
      </w:r>
      <w:r>
        <w:t xml:space="preserve">As Tanzania integrates more deeply into the East African Community (EAC) and global markets, Accountants with knowledge of cross-border taxation and transfer pricing will be in high demand.</w:t>
      </w:r>
    </w:p>
    <w:p>
      <w:pPr>
        <w:numPr>
          <w:ilvl w:val="0"/>
          <w:numId w:val="1006"/>
        </w:numPr>
        <w:pStyle w:val="Compact"/>
      </w:pPr>
      <w:r>
        <w:rPr>
          <w:bCs/>
          <w:b/>
        </w:rPr>
        <w:t xml:space="preserve">Advisory Services:</w:t>
      </w:r>
      <w:r>
        <w:t xml:space="preserve"> </w:t>
      </w:r>
      <w:r>
        <w:t xml:space="preserve">The role of the Accountant will expand further into business advisory, helping entrepreneurs navigate the complexities of starting and scaling businesses in Tanzania Dar es Salaam.</w:t>
      </w:r>
    </w:p>
    <w:bookmarkEnd w:id="27"/>
    <w:bookmarkStart w:id="28" w:name="conclusion-and-call-to-action"/>
    <w:p>
      <w:pPr>
        <w:pStyle w:val="Heading2"/>
      </w:pPr>
      <w:r>
        <w:t xml:space="preserve">7. Conclusion and Call to Action</w:t>
      </w:r>
    </w:p>
    <w:p>
      <w:pPr>
        <w:pStyle w:val="FirstParagraph"/>
      </w:pPr>
      <w:r>
        <w:t xml:space="preserve">In conclusion, the role of an Accountant in Tanzania Dar es Salaam is undergoing a profound transformation. It requires a blend of technical proficiency, ethical integrity, and strategic foresight.</w:t>
      </w:r>
    </w:p>
    <w:p>
      <w:pPr>
        <w:pStyle w:val="BodyText"/>
      </w:pPr>
      <w:r>
        <w:rPr>
          <w:bCs/>
          <w:b/>
        </w:rPr>
        <w:t xml:space="preserve">Actionable Steps for Professionals:</w:t>
      </w:r>
    </w:p>
    <w:p>
      <w:pPr>
        <w:numPr>
          <w:ilvl w:val="0"/>
          <w:numId w:val="1007"/>
        </w:numPr>
        <w:pStyle w:val="Compact"/>
      </w:pPr>
      <w:r>
        <w:rPr>
          <w:bCs/>
          <w:b/>
        </w:rPr>
        <w:t xml:space="preserve">Continuous Learning:</w:t>
      </w:r>
      <w:r>
        <w:t xml:space="preserve"> </w:t>
      </w:r>
      <w:r>
        <w:t xml:space="preserve">Engage regularly with ICPAT workshops and international certifications such as ACCA or CPA.</w:t>
      </w:r>
    </w:p>
    <w:p>
      <w:pPr>
        <w:numPr>
          <w:ilvl w:val="0"/>
          <w:numId w:val="1007"/>
        </w:numPr>
        <w:pStyle w:val="Compact"/>
      </w:pPr>
      <w:r>
        <w:rPr>
          <w:iCs/>
          <w:i/>
        </w:rPr>
        <w:t xml:space="preserve">Tech Adoption:</w:t>
      </w:r>
      <w:r>
        <w:t xml:space="preserve"> Embrace cloud accounting and data analytics tools to enhance efficiency.</w:t>
      </w:r>
    </w:p>
    <w:p>
      <w:pPr>
        <w:numPr>
          <w:ilvl w:val="0"/>
          <w:numId w:val="1007"/>
        </w:numPr>
        <w:pStyle w:val="Compact"/>
      </w:pPr>
      <w:r>
        <w:rPr>
          <w:bCs/>
          <w:b/>
        </w:rPr>
        <w:t xml:space="preserve">National Collaboration:</w:t>
      </w:r>
      <w:r>
        <w:t xml:space="preserve"> Build networks within the Tanzanian business community to stay informed about local regulatory changes and market trends.</w:t>
      </w:r>
    </w:p>
    <w:p>
      <w:pPr>
        <w:pStyle w:val="FirstParagraph"/>
      </w:pPr>
      <w:r>
        <w:t xml:space="preserve">The journey of the Accountant in Tanzania Dar es Salaam is one of opportunity and responsibility. By embracing these changes, professionals can drive financial stability and growth for businesses across the nation.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Tanzania Dar es Salaam</dc:title>
  <dc:creator/>
  <dc:language>en</dc:language>
  <cp:keywords/>
  <dcterms:created xsi:type="dcterms:W3CDTF">2026-07-29T23:18:13Z</dcterms:created>
  <dcterms:modified xsi:type="dcterms:W3CDTF">2026-07-29T23:18:13Z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