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3d91e0a643ef1328e9865fc9870d4febeefe4c3"/>
    <w:p>
      <w:pPr>
        <w:pStyle w:val="Heading1"/>
      </w:pPr>
      <w:r>
        <w:t xml:space="preserve">Seminar Presentation Slides: The Strategic Accountant in the Modern United Kingdom Manchester Economic Landscape</w:t>
      </w:r>
    </w:p>
    <w:p>
      <w:pPr>
        <w:pStyle w:val="FirstParagraph"/>
      </w:pPr>
      <w:r>
        <w:t xml:space="preserve">This document outlines the structure and content for a comprehensive seminar presentation designed for financial professionals, business students, and local stakeholders in United Kingdom Manchester. The focus is on adapting accounting practices to meet the specific regulatory, technological, and economic demands of this vibrant northern hub.</w:t>
      </w:r>
    </w:p>
    <w:bookmarkStart w:id="21" w:name="slide-1-title-introduction"/>
    <w:p>
      <w:pPr>
        <w:pStyle w:val="Heading2"/>
      </w:pPr>
      <w:r>
        <w:t xml:space="preserve">Slide 1: Title &amp; Introduction</w:t>
      </w:r>
    </w:p>
    <w:bookmarkStart w:id="20" w:name="X29f5d22617dfc03eb92d10cebbdc517f9c135f1"/>
    <w:p>
      <w:pPr>
        <w:pStyle w:val="Heading3"/>
      </w:pPr>
      <w:r>
        <w:t xml:space="preserve">The Modern Accountant: Catalyst for Growth in United Kingdom Manchester</w:t>
      </w:r>
    </w:p>
    <w:p>
      <w:pPr>
        <w:pStyle w:val="FirstParagraph"/>
      </w:pPr>
      <w:r>
        <w:rPr>
          <w:bCs/>
          <w:b/>
        </w:rPr>
        <w:t xml:space="preserve">Purpose of this Seminar Presentation:</w:t>
      </w:r>
    </w:p>
    <w:p>
      <w:pPr>
        <w:numPr>
          <w:ilvl w:val="0"/>
          <w:numId w:val="1001"/>
        </w:numPr>
        <w:pStyle w:val="Compact"/>
      </w:pPr>
      <w:r>
        <w:t xml:space="preserve">To explore the shifting paradigm of the Accountant profession.</w:t>
      </w:r>
    </w:p>
    <w:p>
      <w:pPr>
        <w:numPr>
          <w:ilvl w:val="0"/>
          <w:numId w:val="1001"/>
        </w:numPr>
        <w:pStyle w:val="Compact"/>
      </w:pPr>
      <w:r>
        <w:t xml:space="preserve">To analyze the unique economic drivers within United Kingdom Manchester.</w:t>
      </w:r>
    </w:p>
    <w:p>
      <w:pPr>
        <w:numPr>
          <w:ilvl w:val="0"/>
          <w:numId w:val="1001"/>
        </w:numPr>
        <w:pStyle w:val="Compact"/>
      </w:pPr>
      <w:r>
        <w:t xml:space="preserve">To discuss regulatory compliance under UK GAAP and IFRS standards relevant to local businesses.</w:t>
      </w:r>
    </w:p>
    <w:p>
      <w:pPr>
        <w:pStyle w:val="FirstParagraph"/>
      </w:pPr>
      <w:r>
        <w:rPr>
          <w:bCs/>
          <w:b/>
        </w:rPr>
        <w:t xml:space="preserve">Welcome:</w:t>
      </w:r>
      <w:r>
        <w:t xml:space="preserve"> </w:t>
      </w:r>
      <w:r>
        <w:t xml:space="preserve">Welcome to this critical seminar presentation dedicated to the financial architects of our region. As we stand in United Kingdom Manchester, a city undergoing rapid regeneration and digital transformation, the role of the Accountant has evolved from mere number-crunching to strategic partnership. This presentation aims to dissect these changes.</w:t>
      </w:r>
    </w:p>
    <w:bookmarkEnd w:id="20"/>
    <w:bookmarkEnd w:id="21"/>
    <w:bookmarkStart w:id="22" w:name="slide-2-the-manchester-economic-context"/>
    <w:p>
      <w:pPr>
        <w:pStyle w:val="Heading2"/>
      </w:pPr>
      <w:r>
        <w:t xml:space="preserve">Slide 2: The Manchester Economic Context</w:t>
      </w:r>
    </w:p>
    <w:p>
      <w:pPr>
        <w:pStyle w:val="FirstParagraph"/>
      </w:pPr>
      <w:r>
        <w:rPr>
          <w:bCs/>
          <w:b/>
        </w:rPr>
        <w:t xml:space="preserve">The Northern Powerhouse:</w:t>
      </w:r>
      <w:r>
        <w:br/>
      </w:r>
      <w:r>
        <w:t xml:space="preserve">Manchester is not just a city; it is the engine of the North. With significant investments in infrastructure, including the HS2 rail links and expanded airport capacity, United Kingdom Manchester has become a magnet for multinational corporations and startups alike.</w:t>
      </w:r>
    </w:p>
    <w:p>
      <w:pPr>
        <w:pStyle w:val="BodyText"/>
      </w:pPr>
      <w:r>
        <w:rPr>
          <w:bCs/>
          <w:b/>
        </w:rPr>
        <w:t xml:space="preserve">Key Industries in Manchester:</w:t>
      </w:r>
    </w:p>
    <w:p>
      <w:pPr>
        <w:pStyle w:val="BodyText"/>
      </w:pPr>
      <w:r>
        <w:rPr>
          <w:bCs/>
          <w:b/>
        </w:rPr>
        <w:t xml:space="preserve">Digital &amp; Creative Industries:</w:t>
      </w:r>
      <w:r>
        <w:t xml:space="preserve"> </w:t>
      </w:r>
      <w:r>
        <w:t xml:space="preserve">Home to major tech hubs, requiring accountants skilled in IP valuation and R&amp;D tax credits.</w:t>
      </w:r>
    </w:p>
    <w:p>
      <w:pPr>
        <w:pStyle w:val="BodyText"/>
      </w:pPr>
      <w:r>
        <w:rPr>
          <w:bCs/>
          <w:b/>
        </w:rPr>
        <w:t xml:space="preserve">Lifetime Sciences:A booming sector centered around the Manchester Biomedical Campus, demanding rigorous grant accounting and compliance reporting.</w:t>
      </w:r>
    </w:p>
    <w:p>
      <w:pPr>
        <w:pStyle w:val="BodyText"/>
      </w:pPr>
      <w:r>
        <w:rPr>
          <w:bCs/>
          <w:b/>
        </w:rPr>
        <w:t xml:space="preserve">Professional Services: A dense cluster of law firms, consultancies, and financial services providers requiring specialized partnership accounting structures.</w:t>
      </w:r>
    </w:p>
    <w:p>
      <w:pPr>
        <w:pStyle w:val="BodyText"/>
      </w:pPr>
      <w:r>
        <w:t xml:space="preserve">Implication for the Accountant:The diversity of Manchester’s economy requires a versatile Accountant who understands sector-specific nuances. Generalist approaches are no longer sufficient in United Kingdom Manchester.</w:t>
      </w:r>
    </w:p>
    <w:bookmarkEnd w:id="22"/>
    <w:bookmarkStart w:id="28" w:name="slide-3-regulatory-landscape-compliance"/>
    <w:p>
      <w:pPr>
        <w:pStyle w:val="Heading2"/>
      </w:pPr>
      <w:r>
        <w:t xml:space="preserve">Slide 3: Regulatory Landscape &amp; Compliance</w:t>
      </w:r>
    </w:p>
    <w:p>
      <w:pPr>
        <w:pStyle w:val="FirstParagraph"/>
      </w:pPr>
      <w:r>
        <w:rPr>
          <w:bCs/>
          <w:b/>
        </w:rPr>
        <w:t xml:space="preserve">Navigating UK Tax Law:</w:t>
      </w:r>
      <w:r>
        <w:br/>
      </w:r>
      <w:r>
        <w:rPr>
          <w:bCs/>
          <w:b/>
        </w:rPr>
        <w:t xml:space="preserve">The regulatory environment in United Kingdom Manchester is dictated by HMRC (Her Majesty’s Revenue and Customs) guidelines. For the modern Accountant, staying abreast of changes is not optional; it is existential.</w:t>
      </w:r>
    </w:p>
    <w:p>
      <w:pPr>
        <w:pStyle w:val="BodyText"/>
      </w:pPr>
      <w:r>
        <w:rPr>
          <w:bCs/>
          <w:b/>
        </w:rPr>
        <w:t xml:space="preserve">Key Compliance Areas:</w:t>
      </w:r>
    </w:p>
    <w:p>
      <w:pPr>
        <w:pStyle w:val="BodyText"/>
      </w:pPr>
      <w:r>
        <w:rPr>
          <w:bCs/>
          <w:b/>
        </w:rPr>
        <w:t xml:space="preserve">Making Tax Digital (MTD):The shift towards digital record-keeping for VAT and Income Tax impacts every business size in United Kingdom Manchester. Accountants must guide clients through this technological transition.</w:t>
      </w:r>
    </w:p>
    <w:p>
      <w:pPr>
        <w:pStyle w:val="BodyText"/>
      </w:pPr>
      <w:r>
        <w:rPr>
          <w:bCs/>
          <w:b/>
        </w:rPr>
        <w:t xml:space="preserve">IR35 Legislation:Affecting contractors and intermediaries heavily present in Manchester’s tech sector. Accountants play a crucial role in determining employment status for tax purposes.</w:t>
      </w:r>
    </w:p>
    <w:p>
      <w:pPr>
        <w:pStyle w:val="BodyText"/>
      </w:pPr>
      <w:r>
        <w:rPr>
          <w:bCs/>
          <w:b/>
        </w:rPr>
        <w:t xml:space="preserve">GDPR &amp; Data Privacy:Financial data protection is paramount. Manchester-based firms must ensure their accounting practices comply with strict data privacy laws.</w:t>
      </w:r>
    </w:p>
    <w:p>
      <w:pPr>
        <w:pStyle w:val="BodyText"/>
      </w:pPr>
      <w:r>
        <w:rPr>
          <w:bCs/>
          <w:b/>
        </w:rPr>
        <w:t xml:space="preserve">The Role of the Accountant:Beyond compliance, the Accountant acts as a risk manager, protecting local businesses from regulatory fines and reputational damage in United Kingdom Manchester.</w:t>
      </w:r>
    </w:p>
    <w:bookmarkStart w:id="27" w:name="slide-4-technology-automation"/>
    <w:p>
      <w:pPr>
        <w:pStyle w:val="Heading2"/>
      </w:pPr>
      <w:r>
        <w:t xml:space="preserve">Slide 4: Technology &amp; Automation</w:t>
      </w:r>
    </w:p>
    <w:p>
      <w:pPr>
        <w:pStyle w:val="FirstParagraph"/>
      </w:pPr>
      <w:r>
        <w:rPr>
          <w:bCs/>
          <w:b/>
        </w:rPr>
        <w:t xml:space="preserve">The Digital Transformation:</w:t>
      </w:r>
      <w:r>
        <w:br/>
      </w:r>
      <w:r>
        <w:rPr>
          <w:bCs/>
          <w:b/>
        </w:rPr>
        <w:t xml:space="preserve">United Kingdom Manchester is recognized as a leader in fintech innovation. The Accountant of the future must be tech-savvy.</w:t>
      </w:r>
    </w:p>
    <w:p>
      <w:pPr>
        <w:pStyle w:val="BodyText"/>
      </w:pPr>
      <w:r>
        <w:rPr>
          <w:bCs/>
          <w:b/>
        </w:rPr>
        <w:t xml:space="preserve">Tools Reshaping the Profession:</w:t>
      </w:r>
    </w:p>
    <w:p>
      <w:pPr>
        <w:pStyle w:val="BodyText"/>
      </w:pPr>
      <w:r>
        <w:rPr>
          <w:bCs/>
          <w:b/>
        </w:rPr>
        <w:t xml:space="preserve">Cloud Accounting:Software like Xero and QuickBooks allows real-time collaboration between Accountants and businesses across Manchester. This accessibility fosters proactive rather than reactive financial management.</w:t>
      </w:r>
    </w:p>
    <w:p>
      <w:pPr>
        <w:pStyle w:val="BodyText"/>
      </w:pPr>
      <w:r>
        <w:rPr>
          <w:bCs/>
          <w:b/>
        </w:rPr>
        <w:t xml:space="preserve">Data Analytics:Leveraging big data to provide predictive insights. An Accountant in Manchester can now forecast cash flow trends with greater accuracy, helping local retailers and manufacturers manage inventory effectively.</w:t>
      </w:r>
    </w:p>
    <w:p>
      <w:pPr>
        <w:pStyle w:val="BodyText"/>
      </w:pPr>
      <w:r>
        <w:rPr>
          <w:bCs/>
          <w:b/>
        </w:rPr>
        <w:t xml:space="preserve">AI &amp; Automation:Routine tasks such as payroll processing and expense tracking are automated. This shifts the Accountant’s value proposition from data entry to strategic analysis.</w:t>
      </w:r>
    </w:p>
    <w:p>
      <w:pPr>
        <w:pStyle w:val="BodyText"/>
      </w:pPr>
      <w:r>
        <w:rPr>
          <w:bCs/>
          <w:b/>
        </w:rPr>
        <w:t xml:space="preserve">Challenge:The resistance to change within traditional Manchester family businesses is high. The modern Accountant must also be a change manager, educating clients on the benefits of digital adoption in United Kingdom Manchester.</w:t>
      </w:r>
    </w:p>
    <w:bookmarkStart w:id="26" w:name="slide-5-sustainability-esg-reporting"/>
    <w:p>
      <w:pPr>
        <w:pStyle w:val="Heading2"/>
      </w:pPr>
      <w:r>
        <w:t xml:space="preserve">Slide 5: Sustainability &amp; ESG Reporting</w:t>
      </w:r>
    </w:p>
    <w:p>
      <w:pPr>
        <w:pStyle w:val="FirstParagraph"/>
      </w:pPr>
      <w:r>
        <w:rPr>
          <w:bCs/>
          <w:b/>
        </w:rPr>
        <w:t xml:space="preserve">The Green Economy:</w:t>
      </w:r>
      <w:r>
        <w:br/>
      </w:r>
      <w:r>
        <w:rPr>
          <w:bCs/>
          <w:b/>
        </w:rPr>
        <w:t xml:space="preserve">Sustainability is no longer a niche concern but a core business strategy. In United Kingdom Manchester, where environmental initiatives are central to city planning (such as the Low Emission Zone), Accountants have a pivotal role in ESG (Environmental, Social, and Governance) reporting.</w:t>
      </w:r>
    </w:p>
    <w:p>
      <w:pPr>
        <w:pStyle w:val="BodyText"/>
      </w:pPr>
      <w:r>
        <w:rPr>
          <w:bCs/>
          <w:b/>
        </w:rPr>
        <w:t xml:space="preserve">Key Responsibilities:</w:t>
      </w:r>
    </w:p>
    <w:p>
      <w:pPr>
        <w:pStyle w:val="BodyText"/>
      </w:pPr>
      <w:r>
        <w:rPr>
          <w:bCs/>
          <w:b/>
        </w:rPr>
        <w:t xml:space="preserve">Carbon Accounting:M measuring and reporting carbon footprints for businesses seeking green funding or complying with local environmental regulations.</w:t>
      </w:r>
    </w:p>
    <w:p>
      <w:pPr>
        <w:pStyle w:val="BodyText"/>
      </w:pPr>
      <w:r>
        <w:rPr>
          <w:bCs/>
          <w:b/>
        </w:rPr>
        <w:t xml:space="preserve">Sustainable Investment Advising:Guiding Manchester-based investors towards sustainable portfolios. Accountants must assess the long-term viability of investments based on ESG criteria.</w:t>
      </w:r>
    </w:p>
    <w:p>
      <w:pPr>
        <w:pStyle w:val="BodyText"/>
      </w:pPr>
      <w:r>
        <w:rPr>
          <w:bCs/>
          <w:b/>
        </w:rPr>
        <w:t xml:space="preserve">Regulatory Reporting:New UK standards require enhanced disclosure of climate-related financial risks. The Accountant must ensure these disclosures are accurate and transparent for stakeholders in United Kingdom Manchester.</w:t>
      </w:r>
    </w:p>
    <w:p>
      <w:pPr>
        <w:pStyle w:val="BodyText"/>
      </w:pPr>
      <w:r>
        <w:rPr>
          <w:bCs/>
          <w:b/>
        </w:rPr>
        <w:t xml:space="preserve">Vision:The sustainable Accountant contributes to the long-term resilience of Manchester’s economy, ensuring that growth does not come at the expense of environmental integrity.</w:t>
      </w:r>
    </w:p>
    <w:bookmarkStart w:id="25" w:name="slide-6-talent-acquisition-retention"/>
    <w:p>
      <w:pPr>
        <w:pStyle w:val="Heading2"/>
      </w:pPr>
      <w:r>
        <w:t xml:space="preserve">Slide 6: Talent Acquisition &amp; Retention</w:t>
      </w:r>
    </w:p>
    <w:p>
      <w:pPr>
        <w:pStyle w:val="FirstParagraph"/>
      </w:pPr>
      <w:r>
        <w:rPr>
          <w:bCs/>
          <w:b/>
        </w:rPr>
        <w:t xml:space="preserve">The Skills Gap:</w:t>
      </w:r>
      <w:r>
        <w:br/>
      </w:r>
      <w:r>
        <w:rPr>
          <w:bCs/>
          <w:b/>
        </w:rPr>
        <w:t xml:space="preserve">United Kingdom Manchester faces a competitive labor market. Attracting and retaining top accounting talent is a significant challenge for local firms.</w:t>
      </w:r>
    </w:p>
    <w:p>
      <w:pPr>
        <w:pStyle w:val="BodyText"/>
      </w:pPr>
      <w:r>
        <w:rPr>
          <w:bCs/>
          <w:b/>
        </w:rPr>
        <w:t xml:space="preserve">Strategies for Success:</w:t>
      </w:r>
    </w:p>
    <w:p>
      <w:pPr>
        <w:pStyle w:val="BodyText"/>
      </w:pPr>
      <w:r>
        <w:rPr>
          <w:bCs/>
          <w:b/>
        </w:rPr>
        <w:t xml:space="preserve">Continuous Professional Development (CPD):Firms must invest in upskilling their staff, particularly in technology and soft skills. Partnerships with local universities like the University of Manchester are vital.</w:t>
      </w:r>
    </w:p>
    <w:p>
      <w:pPr>
        <w:pStyle w:val="BodyText"/>
      </w:pPr>
      <w:r>
        <w:rPr>
          <w:bCs/>
          <w:b/>
        </w:rPr>
        <w:t xml:space="preserve">Diversity &amp; Inclusion:The modern Accountant team should reflect the diverse population of United Kingdom Manchester. Inclusive workplaces attract broader talent pools.</w:t>
      </w:r>
    </w:p>
    <w:p>
      <w:pPr>
        <w:pStyle w:val="BodyText"/>
      </w:pPr>
      <w:r>
        <w:rPr>
          <w:bCs/>
          <w:b/>
        </w:rPr>
        <w:t xml:space="preserve">Flexible Working:The post-pandemic world demands flexibility. Accountants in Manchester must adapt to hybrid working models to retain talent who value work-life balance.</w:t>
      </w:r>
    </w:p>
    <w:p>
      <w:pPr>
        <w:pStyle w:val="BodyText"/>
      </w:pPr>
      <w:r>
        <w:rPr>
          <w:bCs/>
          <w:b/>
        </w:rPr>
        <w:t xml:space="preserve">Cultural Shift:Moving away from the "grind culture" of traditional accounting firms towards a more holistic approach that values well-being and professional growth is essential for United Kingdom Manchester’s financial sector.</w:t>
      </w:r>
    </w:p>
    <w:bookmarkStart w:id="24" w:name="slide-7-community-ethical-responsibility"/>
    <w:p>
      <w:pPr>
        <w:pStyle w:val="Heading2"/>
      </w:pPr>
      <w:r>
        <w:t xml:space="preserve">Slide 7: Community &amp; Ethical Responsibility</w:t>
      </w:r>
    </w:p>
    <w:p>
      <w:pPr>
        <w:pStyle w:val="FirstParagraph"/>
      </w:pPr>
      <w:r>
        <w:rPr>
          <w:bCs/>
          <w:b/>
        </w:rPr>
        <w:t xml:space="preserve">Giving Back to United Kingdom Manchester:</w:t>
      </w:r>
      <w:r>
        <w:br/>
      </w:r>
      <w:r>
        <w:rPr>
          <w:bCs/>
          <w:b/>
        </w:rPr>
        <w:t xml:space="preserve">Accountants are trusted advisors. With this trust comes a responsibility to uphold high ethical standards and contribute positively to the community in United Kingdom Manchester.</w:t>
      </w:r>
    </w:p>
    <w:p>
      <w:pPr>
        <w:pStyle w:val="BodyText"/>
      </w:pPr>
      <w:r>
        <w:rPr>
          <w:bCs/>
          <w:b/>
        </w:rPr>
        <w:t xml:space="preserve">Ethical Frameworks:</w:t>
      </w:r>
    </w:p>
    <w:p>
      <w:pPr>
        <w:pStyle w:val="BodyText"/>
      </w:pPr>
      <w:r>
        <w:rPr>
          <w:bCs/>
          <w:b/>
        </w:rPr>
        <w:t xml:space="preserve">Integrity &amp; Objectivity:Upholding the highest ethical standards in all dealings, ensuring that financial advice is unbiased and serves the client’s best interest.</w:t>
      </w:r>
    </w:p>
    <w:p>
      <w:pPr>
        <w:pStyle w:val="BodyText"/>
      </w:pPr>
      <w:r>
        <w:rPr>
          <w:bCs/>
          <w:b/>
        </w:rPr>
        <w:t xml:space="preserve">Supporting Local SMEs:Much of Manchester’s economy relies on Small and Medium-sized Enterprises (SMEs). Accountants provide critical support to these businesses, helping them navigate financial crises and access growth capital.</w:t>
      </w:r>
    </w:p>
    <w:p>
      <w:pPr>
        <w:pStyle w:val="BodyText"/>
      </w:pPr>
      <w:r>
        <w:rPr>
          <w:bCs/>
          <w:b/>
        </w:rPr>
        <w:t xml:space="preserve">Pro Bono Work:Engaging in charitable accounting services for local non-profits strengthens the social fabric of United Kingdom Manchester.</w:t>
      </w:r>
    </w:p>
    <w:p>
      <w:pPr>
        <w:pStyle w:val="BodyText"/>
      </w:pPr>
      <w:r>
        <w:rPr>
          <w:bCs/>
          <w:b/>
        </w:rPr>
        <w:t xml:space="preserve">Reputation Management:In a tight-knit business community like Manchester, reputation is everything. Ethical lapses can have devastating consequences. The Accountant must be a guardian of professional integrity.</w:t>
      </w:r>
    </w:p>
    <w:bookmarkStart w:id="23" w:name="slide-8-future-outlook-conclusion"/>
    <w:p>
      <w:pPr>
        <w:pStyle w:val="Heading2"/>
      </w:pPr>
      <w:r>
        <w:t xml:space="preserve">Slide 8: Future Outlook &amp; Conclusion</w:t>
      </w:r>
    </w:p>
    <w:p>
      <w:pPr>
        <w:pStyle w:val="FirstParagraph"/>
      </w:pPr>
      <w:r>
        <w:rPr>
          <w:bCs/>
          <w:b/>
        </w:rPr>
        <w:t xml:space="preserve">The Road Ahead:</w:t>
      </w:r>
      <w:r>
        <w:br/>
      </w:r>
      <w:r>
        <w:rPr>
          <w:bCs/>
          <w:b/>
        </w:rPr>
        <w:t xml:space="preserve">As we look to the future, the Accountant in United Kingdom Manchester will continue to evolve. The integration of artificial intelligence, blockchain technology, and global regulatory changes will present both challenges and opportunities.</w:t>
      </w:r>
    </w:p>
    <w:p>
      <w:pPr>
        <w:pStyle w:val="BodyText"/>
      </w:pPr>
      <w:r>
        <w:rPr>
          <w:bCs/>
          <w:b/>
        </w:rPr>
        <w:t xml:space="preserve">Summary of Key Points:</w:t>
      </w:r>
    </w:p>
    <w:p>
      <w:pPr>
        <w:pStyle w:val="BodyText"/>
      </w:pPr>
      <w:r>
        <w:t xml:space="preserve">The role has shifted from compliance to strategic advisory.</w:t>
      </w:r>
    </w:p>
    <w:p>
      <w:pPr>
        <w:pStyle w:val="BodyText"/>
      </w:pPr>
      <w:r>
        <w:t xml:space="preserve">Technology is a tool for enhancement, not replacement.</w:t>
      </w:r>
    </w:p>
    <w:p>
      <w:pPr>
        <w:pStyle w:val="BodyText"/>
      </w:pPr>
      <w:r>
        <w:t xml:space="preserve">Sustainability is integral to modern financial reporting in United Kingdom Manchester.</w:t>
      </w:r>
    </w:p>
    <w:p>
      <w:pPr>
        <w:pStyle w:val="BodyText"/>
      </w:pPr>
      <w:r>
        <w:t xml:space="preserve">Final Thought:To succeed in United Kingdom Manchester, the Accountant must be adaptable, tech-enabled, and ethically grounded. By embracing these changes, we can ensure that the financial sector continues to drive prosperity and innovation in this dynamic city. Thank you for your attention to this Seminar Presentation Slides overview.</w:t>
      </w:r>
    </w:p>
    <w:bookmarkEnd w:id="23"/>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United Kingdom Manchester</dc:title>
  <dc:creator/>
  <dc:language>en</dc:language>
  <cp:keywords/>
  <dcterms:created xsi:type="dcterms:W3CDTF">2026-07-29T15:35:18Z</dcterms:created>
  <dcterms:modified xsi:type="dcterms:W3CDTF">2026-07-29T15:35:18Z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