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Role of the Accountant in United States Los Angeles</w:t>
      </w:r>
    </w:p>
    <w:bookmarkEnd w:id="20"/>
    <w:bookmarkStart w:id="21" w:name="welcome-and-introduction"/>
    <w:p>
      <w:pPr>
        <w:pStyle w:val="Heading2"/>
      </w:pPr>
      <w:r>
        <w:t xml:space="preserve">Welcome and Introduction</w:t>
      </w:r>
    </w:p>
    <w:p>
      <w:pPr>
        <w:pStyle w:val="FirstParagraph"/>
      </w:pPr>
      <w:r>
        <w:t xml:space="preserve">Welcome to this comprehensive seminar dedicated to understanding the evolving landscape of accounting within one of the most dynamic economic hubs in the world. Today, we will explore the critical functions challenges and opportunities facing an Accountant practicing in United States Los Angeles. As we delve into these topics it is essential to recognize that Los Angeles is not just a city; it is a global entertainment capital a major port of entry for international trade and a burgeoning tech hub. For professionals in finance and accounting this environment offers unique complexities and rewards that differ significantly from other regions in the United States.</w:t>
      </w:r>
    </w:p>
    <w:bookmarkEnd w:id="21"/>
    <w:bookmarkStart w:id="22" w:name="Xbb06df4489935c889f85105b5ec013a20f765a5"/>
    <w:p>
      <w:pPr>
        <w:pStyle w:val="Heading2"/>
      </w:pPr>
      <w:r>
        <w:t xml:space="preserve">The Unique Economic Landscape of Los Angeles</w:t>
      </w:r>
    </w:p>
    <w:p>
      <w:pPr>
        <w:pStyle w:val="FirstParagraph"/>
      </w:pPr>
      <w:r>
        <w:t xml:space="preserve">To understand the role of an Accountant in this region one must first appreciate the local economy. United States Los Angeles serves as a gateway for Pacific Rim trade making international tax compliance and import/export regulations a daily reality for many firms here. The entertainment industry concentrated heavily in Hollywood and surrounding areas presents distinct accounting challenges related to royalty structures project-based billing and intellectual property valuation. Furthermore with the rise of Silicon Beach—a tech corridor along the Santa Monica coast—startups venture capital funding cycles add another layer of complexity involving equity accounting and stock option management. Therefore an Accountant operating in this jurisdiction must be well-versed in these specific industry nuances.</w:t>
      </w:r>
    </w:p>
    <w:bookmarkEnd w:id="22"/>
    <w:bookmarkStart w:id="23" w:name="evolving-regulatory-requirements"/>
    <w:p>
      <w:pPr>
        <w:pStyle w:val="Heading2"/>
      </w:pPr>
      <w:r>
        <w:t xml:space="preserve">Evolving Regulatory Requirements</w:t>
      </w:r>
    </w:p>
    <w:p>
      <w:pPr>
        <w:pStyle w:val="FirstParagraph"/>
      </w:pPr>
      <w:r>
        <w:t xml:space="preserve">The regulatory environment for an Accountant is stringent and constantly shifting. In the context of United States Los Angeles professionals must adhere to both federal guidelines set by the Internal Revenue Service (IRS) and state-specific mandates issued by the California Board of Accountancy. California has some of the highest corporate taxes in the nation alongside complex Franchise Tax Board regulations. Additionally local city ordinances in Los Angeles may impose additional business tax receipts or specific compliance measures for service-based industries. An effective Accountant must stay abreast of these changes to ensure their clients remain compliant while optimizing their financial positions. Ignorance of state-specific deductions or credits can lead to significant penalties and missed opportunities for savings.</w:t>
      </w:r>
    </w:p>
    <w:bookmarkEnd w:id="23"/>
    <w:bookmarkStart w:id="24" w:name="digital-transformation-and-technology"/>
    <w:p>
      <w:pPr>
        <w:pStyle w:val="Heading2"/>
      </w:pPr>
      <w:r>
        <w:t xml:space="preserve">Digital Transformation and Technology</w:t>
      </w:r>
    </w:p>
    <w:p>
      <w:pPr>
        <w:pStyle w:val="FirstParagraph"/>
      </w:pPr>
      <w:r>
        <w:t xml:space="preserve">The traditional image of an accountant surrounded by stacks of paper is long obsolete particularly in a tech-savvy region like United States Los Angeles. Modern Accountants are expected to leverage cloud-based accounting software artificial intelligence for fraud detection and data analytics tools for predictive financial modeling. In Los Angeles where innovation drives many businesses the adoption of these technologies is rapid. Firms that fail to integrate automated bookkeeping solutions risk inefficiency and error-prone processes. Moreover clients in this region expect real-time access to their financial data through secure portals requiring Accountants to possess strong digital literacy alongside traditional accounting principles.</w:t>
      </w:r>
    </w:p>
    <w:bookmarkEnd w:id="24"/>
    <w:bookmarkStart w:id="25" w:name="tax-planning-and-optimization-strategies"/>
    <w:p>
      <w:pPr>
        <w:pStyle w:val="Heading2"/>
      </w:pPr>
      <w:r>
        <w:t xml:space="preserve">Tax Planning and Optimization Strategies</w:t>
      </w:r>
    </w:p>
    <w:p>
      <w:pPr>
        <w:pStyle w:val="FirstParagraph"/>
      </w:pPr>
      <w:r>
        <w:t xml:space="preserve">Tax planning is perhaps the most visible service provided by an Accountant. In Los Angeles high net worth individuals often reside alongside small business owners creating a diverse client base with varied needs. For high earners strategies may involve managing capital gains from entertainment residuals or tech exits while navigating state income tax brackets that can exceed federal rates significantly. Small businesses benefit greatly from identifying qualified business income deductions and understanding the implications of recent federal tax law changes on local operations. A proactive Accountant does not simply file returns; they engage in year-round planning to minimize liabilities legally and ensure maximum retention of earnings for reinvestment or personal wealth accumulation.</w:t>
      </w:r>
    </w:p>
    <w:bookmarkEnd w:id="25"/>
    <w:bookmarkStart w:id="26" w:name="X2e3a971ce519929cc74df70108166247bfbb09a"/>
    <w:p>
      <w:pPr>
        <w:pStyle w:val="Heading2"/>
      </w:pPr>
      <w:r>
        <w:t xml:space="preserve">Ethical Standards and Professional Integrity</w:t>
      </w:r>
    </w:p>
    <w:p>
      <w:pPr>
        <w:pStyle w:val="FirstParagraph"/>
      </w:pPr>
      <w:r>
        <w:t xml:space="preserve">In an era of increased scrutiny on corporate behavior ethical standards are paramount. The American Institute of Certified Public Accountants (AICPA) sets rigorous codes of conduct that all Accountants must follow. In United States Los Angeles where media attention on financial scandals is frequent maintaining public trust is crucial. An Accountant serves as a guardian of financial integrity ensuring transparency and accuracy in reporting. This role extends beyond number-crunching; it involves advising clients on ethical decision-making in business practices avoiding conflicts of interest and upholding the reputation of the profession. Trust is the currency of accounting relationships especially in a competitive market like Los Angeles where reputation spreads quickly.</w:t>
      </w:r>
    </w:p>
    <w:bookmarkEnd w:id="26"/>
    <w:bookmarkStart w:id="27" w:name="interdisciplinary-collaboration"/>
    <w:p>
      <w:pPr>
        <w:pStyle w:val="Heading2"/>
      </w:pPr>
      <w:r>
        <w:t xml:space="preserve">Interdisciplinary Collaboration</w:t>
      </w:r>
    </w:p>
    <w:p>
      <w:pPr>
        <w:pStyle w:val="FirstParagraph"/>
      </w:pPr>
      <w:r>
        <w:t xml:space="preserve">No Accountant works in isolation. In complex jurisdictions like United States Los Angeles successful financial management requires collaboration with legal experts tax attorneys financial planners and business consultants. For instance structuring a real estate development project or launching a new media franchise involves intricate legal frameworks that impact accounting treatment. An effective Accountant acts as a central node connecting these disciplines ensuring that financial implications are considered in every strategic decision. This holistic approach adds immense value to clients transforming the Accountant from a compliance officer into a strategic business partner.</w:t>
      </w:r>
    </w:p>
    <w:bookmarkEnd w:id="27"/>
    <w:bookmarkStart w:id="28" w:name="the-future-of-accounting-in-los-angeles"/>
    <w:p>
      <w:pPr>
        <w:pStyle w:val="Heading2"/>
      </w:pPr>
      <w:r>
        <w:t xml:space="preserve">The Future of Accounting in Los Angeles</w:t>
      </w:r>
    </w:p>
    <w:p>
      <w:pPr>
        <w:pStyle w:val="FirstParagraph"/>
      </w:pPr>
      <w:r>
        <w:t xml:space="preserve">Looking ahead several trends will shape the profession. Remote work has decentralized many accounting teams allowing firms in United States Los Angeles to hire talent globally while serving local clients. Sustainability reporting is emerging as a critical area as consumers and investors demand transparency regarding environmental impact. Accountants will play a key role in measuring and verifying these non-financial metrics. Additionally continuous education will be vital as regulations adapt to digital assets cryptocurrency transactions and evolving global supply chains. The Accountant of tomorrow must be adaptable tech-savvy and ethically grounded.</w:t>
      </w:r>
    </w:p>
    <w:bookmarkEnd w:id="28"/>
    <w:bookmarkStart w:id="29" w:name="conclusion"/>
    <w:p>
      <w:pPr>
        <w:pStyle w:val="Heading2"/>
      </w:pPr>
      <w:r>
        <w:t xml:space="preserve">Conclusion</w:t>
      </w:r>
    </w:p>
    <w:p>
      <w:pPr>
        <w:pStyle w:val="FirstParagraph"/>
      </w:pPr>
      <w:r>
        <w:t xml:space="preserve">In conclusion the role of an Accountant in United States Los Angeles is multifaceted challenging and rewarding. From navigating complex tax codes to leveraging technology for efficiency these professionals are essential to the economic vitality of the region. As we continue to face economic shifts and technological advancements their expertise will only grow in importance. We encourage all attendees to embrace lifelong learning strengthen their ethical foundations and seek innovative ways to serve clients effectively. Thank you for your attention and participation in this seminar presentation.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Accountant in United States Los Angeles</dc:title>
  <dc:creator/>
  <dc:language>en</dc:language>
  <cp:keywords/>
  <dcterms:created xsi:type="dcterms:W3CDTF">2026-07-29T21:52:30Z</dcterms:created>
  <dcterms:modified xsi:type="dcterms:W3CDTF">2026-07-29T21:52:30Z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