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Germany</w:t>
      </w:r>
      <w:r>
        <w:t xml:space="preserve"> </w:t>
      </w:r>
      <w:r>
        <w:t xml:space="preserve">Munich</w:t>
      </w:r>
    </w:p>
    <w:bookmarkStart w:id="20" w:name="X17e6fb00ec249d8438a85d23dcc7c2501dafdf2"/>
    <w:p>
      <w:pPr>
        <w:pStyle w:val="Heading1"/>
      </w:pPr>
      <w:r>
        <w:t xml:space="preserve">Seminar Presentation Slides: The Actor in Germany Munich</w:t>
      </w:r>
    </w:p>
    <w:p>
      <w:pPr>
        <w:pStyle w:val="FirstParagraph"/>
      </w:pPr>
      <w:r>
        <w:rPr>
          <w:bCs/>
          <w:b/>
        </w:rPr>
        <w:t xml:space="preserve">Instructor:</w:t>
      </w:r>
      <w:r>
        <w:t xml:space="preserve">[Your Name]</w:t>
      </w:r>
      <w:r>
        <w:br/>
      </w:r>
      <w:r>
        <w:rPr>
          <w:bCs/>
          <w:b/>
        </w:rPr>
        <w:t xml:space="preserve">Date:</w:t>
      </w:r>
      <w:r>
        <w:t xml:space="preserve">October 2023</w:t>
      </w:r>
      <w:r>
        <w:br/>
      </w:r>
      <w:r>
        <w:t xml:space="preserve">**Location:** Seminar Room B, University of Munich</w:t>
      </w:r>
      <w:r>
        <w:br/>
      </w:r>
    </w:p>
    <w:p>
      <w:r>
        <w:pict>
          <v:rect style="width:0;height:1.5pt" o:hralign="center" o:hrstd="t" o:hr="t"/>
        </w:pict>
      </w:r>
    </w:p>
    <w:p>
      <w:pPr>
        <w:pStyle w:val="FirstParagraph"/>
      </w:pPr>
      <w:r>
        <w:t xml:space="preserve">Welcome to this comprehensive seminar. Today we will delve deeply into the multifaceted role of the</w:t>
      </w:r>
      <w:r>
        <w:t xml:space="preserve"> </w:t>
      </w:r>
      <w:r>
        <w:rPr>
          <w:bCs/>
          <w:b/>
        </w:rPr>
        <w:t xml:space="preserve">Actor</w:t>
      </w:r>
      <w:r>
        <w:t xml:space="preserve"> </w:t>
      </w:r>
      <w:r>
        <w:t xml:space="preserve">within the vibrant cultural landscape of</w:t>
      </w:r>
      <w:r>
        <w:t xml:space="preserve"> </w:t>
      </w:r>
      <w:r>
        <w:rPr>
          <w:bCs/>
          <w:b/>
        </w:rPr>
        <w:t xml:space="preserve">Germany Munich</w:t>
      </w:r>
      <w:r>
        <w:t xml:space="preserve">. As a global hub for arts and performance, Munich offers unique opportunities and distinct challenges for performers. Our goal is to provide an in-depth analysis that combines historical context, current industry standards, legal frameworks specific to Germany, and practical career advice tailored specifically for the</w:t>
      </w:r>
      <w:r>
        <w:t xml:space="preserve"> </w:t>
      </w:r>
      <w:r>
        <w:rPr>
          <w:bCs/>
          <w:b/>
        </w:rPr>
        <w:t xml:space="preserve">Germany Munich</w:t>
      </w:r>
      <w:r>
        <w:t xml:space="preserve"> </w:t>
      </w:r>
      <w:r>
        <w:t xml:space="preserve">market.</w:t>
      </w:r>
    </w:p>
    <w:bookmarkEnd w:id="20"/>
    <w:bookmarkStart w:id="21" w:name="the-cultural-context-of-munich"/>
    <w:p>
      <w:pPr>
        <w:pStyle w:val="Heading2"/>
      </w:pPr>
      <w:r>
        <w:t xml:space="preserve">The Cultural Context of Munich</w:t>
      </w:r>
    </w:p>
    <w:p>
      <w:pPr>
        <w:pStyle w:val="FirstParagraph"/>
      </w:pPr>
      <w:r>
        <w:t xml:space="preserve">&gt;</w:t>
      </w:r>
    </w:p>
    <w:p>
      <w:pPr>
        <w:pStyle w:val="BodyText"/>
      </w:pPr>
      <w:r>
        <w:t xml:space="preserve">Germany Munich</w:t>
      </w:r>
      <w:r>
        <w:t xml:space="preserve"> </w:t>
      </w:r>
      <w:r>
        <w:t xml:space="preserve">is not merely a city; it is the capital of Bavaria and a bastion of traditional yet evolving arts. For the aspiring or established actor, understanding this context is paramount. Unlike Berlin, which may be seen as more experimental and indie-focused,</w:t>
      </w:r>
      <w:r>
        <w:t xml:space="preserve"> </w:t>
      </w:r>
      <w:r>
        <w:rPr>
          <w:bCs/>
          <w:b/>
        </w:rPr>
        <w:t xml:space="preserve">Germany Munich</w:t>
      </w:r>
    </w:p>
    <w:p>
      <w:pPr>
        <w:numPr>
          <w:ilvl w:val="0"/>
          <w:numId w:val="1001"/>
        </w:numPr>
        <w:pStyle w:val="Compact"/>
      </w:pPr>
      <w:r>
        <w:t xml:space="preserve">Munich serves as a major hub for German dubbing, animation, and film production due to its infrastructure.</w:t>
      </w:r>
    </w:p>
    <w:p>
      <w:pPr>
        <w:numPr>
          <w:ilvl w:val="0"/>
          <w:numId w:val="1001"/>
        </w:numPr>
        <w:pStyle w:val="Compact"/>
      </w:pPr>
      <w:r>
        <w:t xml:space="preserve">The city hosts significant festivals like the Munich Shakespeare Festival, providing stages for classical interpretation.</w:t>
      </w:r>
    </w:p>
    <w:p>
      <w:pPr>
        <w:numPr>
          <w:ilvl w:val="0"/>
          <w:numId w:val="1001"/>
        </w:numPr>
        <w:pStyle w:val="Compact"/>
      </w:pPr>
      <w:r>
        <w:t xml:space="preserve">The local audience in Munich is known for being educated regarding theater arts but also demands high technical proficiency from any performer claiming the title of professional actor.</w:t>
      </w:r>
    </w:p>
    <w:p>
      <w:pPr>
        <w:pStyle w:val="FirstParagraph"/>
      </w:pPr>
      <w:r>
        <w:t xml:space="preserve">This slide sets the stage by highlighting why location matters. The dynamics of an actor's career change drastically depending on whether one is performing in a small fringe theater in Kreuzberg or a grand house on Maximilianstrasse.</w:t>
      </w:r>
    </w:p>
    <w:bookmarkEnd w:id="21"/>
    <w:bookmarkStart w:id="22" w:name="historical-evolution-of-acting-training"/>
    <w:p>
      <w:pPr>
        <w:pStyle w:val="Heading2"/>
      </w:pPr>
      <w:r>
        <w:t xml:space="preserve">Historical Evolution of Acting Training</w:t>
      </w:r>
    </w:p>
    <w:p>
      <w:pPr>
        <w:pStyle w:val="FirstParagraph"/>
      </w:pPr>
      <w:r>
        <w:t xml:space="preserve">&gt;</w:t>
      </w:r>
    </w:p>
    <w:p>
      <w:pPr>
        <w:pStyle w:val="BodyText"/>
      </w:pPr>
      <w:r>
        <w:t xml:space="preserve">To understand the modern actor in</w:t>
      </w:r>
      <w:r>
        <w:t xml:space="preserve"> </w:t>
      </w:r>
      <w:r>
        <w:rPr>
          <w:bCs/>
          <w:b/>
        </w:rPr>
        <w:t xml:space="preserve">Germany Munich</w:t>
      </w:r>
      <w:r>
        <w:t xml:space="preserve">, we must look at the rigorous training systems established over decades. German acting education is renowned globally for its intensity and psychological depth, heavily influenced by Stanislavski but adapted with distinct local methodologies.</w:t>
      </w:r>
    </w:p>
    <w:p>
      <w:pPr>
        <w:numPr>
          <w:ilvl w:val="0"/>
          <w:numId w:val="1002"/>
        </w:numPr>
        <w:pStyle w:val="Compact"/>
      </w:pPr>
      <w:r>
        <w:t xml:space="preserve">The influence of Max Reinhardt: Though active earlier, his methods permeate Munich's stage aesthetics.</w:t>
      </w:r>
    </w:p>
    <w:p>
      <w:pPr>
        <w:numPr>
          <w:ilvl w:val="0"/>
          <w:numId w:val="1002"/>
        </w:numPr>
        <w:pStyle w:val="Compact"/>
      </w:pPr>
      <w:r>
        <w:t xml:space="preserve">Contemporary Training Hubs: Institutions like the Max Reinhardt Seminar and various private conservatories in Munich produce actors trained in voice projection, movement, and intense emotional recall.</w:t>
      </w:r>
    </w:p>
    <w:p>
      <w:pPr>
        <w:numPr>
          <w:ilvl w:val="0"/>
          <w:numId w:val="1002"/>
        </w:numPr>
        <w:pStyle w:val="Compact"/>
      </w:pPr>
      <w:r>
        <w:t xml:space="preserve">The transition from classical text to contemporary realism: Modern actors in</w:t>
      </w:r>
      <w:r>
        <w:t xml:space="preserve"> </w:t>
      </w:r>
      <w:r>
        <w:rPr>
          <w:bCs/>
          <w:b/>
        </w:rPr>
        <w:t xml:space="preserve">Germany Munich</w:t>
      </w:r>
      <w:r>
        <w:t xml:space="preserve"> </w:t>
      </w:r>
      <w:r>
        <w:t xml:space="preserve">must be bilingual not just linguistically but stylistically, capable of moving from Schiller to Beckett seamlessly.</w:t>
      </w:r>
    </w:p>
    <w:p>
      <w:pPr>
        <w:pStyle w:val="FirstParagraph"/>
      </w:pPr>
      <w:r>
        <w:t xml:space="preserve">This historical grounding ensures that the actor is viewed as a serious craftsperson, not merely a celebrity. This distinction is crucial for networking and professional respect in the region.</w:t>
      </w:r>
    </w:p>
    <w:bookmarkEnd w:id="22"/>
    <w:bookmarkStart w:id="23" w:name="the-multifaceted-modern-actor"/>
    <w:p>
      <w:pPr>
        <w:pStyle w:val="Heading2"/>
      </w:pPr>
      <w:r>
        <w:t xml:space="preserve">The Multifaceted Modern Actor</w:t>
      </w:r>
    </w:p>
    <w:p>
      <w:pPr>
        <w:pStyle w:val="FirstParagraph"/>
      </w:pPr>
      <w:r>
        <w:t xml:space="preserve">&gt;</w:t>
      </w:r>
    </w:p>
    <w:p>
      <w:pPr>
        <w:pStyle w:val="BodyText"/>
      </w:pPr>
      <w:r>
        <w:t xml:space="preserve">In today's landscape, the role of the actor has expanded significantly. In</w:t>
      </w:r>
      <w:r>
        <w:t xml:space="preserve"> </w:t>
      </w:r>
      <w:r>
        <w:rPr>
          <w:bCs/>
          <w:b/>
        </w:rPr>
        <w:t xml:space="preserve">Germany Munich</w:t>
      </w:r>
      <w:r>
        <w:t xml:space="preserve">, where television and film intersect heavily with theater due to regional broadcasters like BR (Bayerischer Rundfunk), versatility is key.</w:t>
      </w:r>
    </w:p>
    <w:p>
      <w:pPr>
        <w:numPr>
          <w:ilvl w:val="0"/>
          <w:numId w:val="1003"/>
        </w:numPr>
        <w:pStyle w:val="Compact"/>
      </w:pPr>
      <w:r>
        <w:t xml:space="preserve">Theater vs. Screen: While theater remains the bedrock of reputation, screen work offers financial stability.</w:t>
      </w:r>
    </w:p>
    <w:p>
      <w:pPr>
        <w:numPr>
          <w:ilvl w:val="0"/>
          <w:numId w:val="1003"/>
        </w:numPr>
        <w:pStyle w:val="Compact"/>
      </w:pPr>
      <w:r>
        <w:t xml:space="preserve">Dubbing Industry: Munich is a global capital for dubbing. Many theater actors maintain parallel careers in voice acting, requiring precise vocal control and diction skills that differ from on-camera performance.</w:t>
      </w:r>
    </w:p>
    <w:p>
      <w:pPr>
        <w:numPr>
          <w:ilvl w:val="0"/>
          <w:numId w:val="1003"/>
        </w:numPr>
        <w:pStyle w:val="Compact"/>
      </w:pPr>
      <w:r>
        <w:t xml:space="preserve">Commercial Work: Advertising agencies in Munich frequently hire actors who possess strong brand alignment capabilities, often seeking individuals with specific 'looks' or backgrounds that resonate with Bavarian or international sensibilities.</w:t>
      </w:r>
    </w:p>
    <w:p>
      <w:pPr>
        <w:pStyle w:val="FirstParagraph"/>
      </w:pPr>
      <w:r>
        <w:t xml:space="preserve">The modern actor must therefore be a hybrid artist, comfortable on stage, in front of the camera, and behind the microphone. This triad defines success in</w:t>
      </w:r>
      <w:r>
        <w:t xml:space="preserve"> </w:t>
      </w:r>
      <w:r>
        <w:rPr>
          <w:bCs/>
          <w:b/>
        </w:rPr>
        <w:t xml:space="preserve">Germany Munich</w:t>
      </w:r>
      <w:r>
        <w:t xml:space="preserve">.</w:t>
      </w:r>
    </w:p>
    <w:bookmarkEnd w:id="23"/>
    <w:bookmarkStart w:id="24" w:name="Xd75c90c04eac9769e01c10c09c2bc7a8607fc36"/>
    <w:p>
      <w:pPr>
        <w:pStyle w:val="Heading2"/>
      </w:pPr>
      <w:r>
        <w:t xml:space="preserve">Labor Laws and Unions: BÜNDNIS 90/DIE GRÜNEN Context? No, Actors Union:</w:t>
      </w:r>
    </w:p>
    <w:p>
      <w:pPr>
        <w:pStyle w:val="FirstParagraph"/>
      </w:pPr>
      <w:r>
        <w:t xml:space="preserve">&gt;</w:t>
      </w:r>
    </w:p>
    <w:p>
      <w:pPr>
        <w:pStyle w:val="BodyText"/>
      </w:pPr>
      <w:r>
        <w:t xml:space="preserve">Practical survival for an actor in any European capital involves navigating complex labor laws. In Germany, the primary body representing actors is the</w:t>
      </w:r>
      <w:r>
        <w:t xml:space="preserve"> </w:t>
      </w:r>
      <w:r>
        <w:rPr>
          <w:bCs/>
          <w:b/>
        </w:rPr>
        <w:t xml:space="preserve">Bundesvereinigung Darstellende Künste</w:t>
      </w:r>
      <w:r>
        <w:t xml:space="preserve"> </w:t>
      </w:r>
      <w:r>
        <w:t xml:space="preserve">(Federation of Performing Arts).</w:t>
      </w:r>
    </w:p>
    <w:p>
      <w:pPr>
        <w:numPr>
          <w:ilvl w:val="0"/>
          <w:numId w:val="1004"/>
        </w:numPr>
        <w:pStyle w:val="Compact"/>
      </w:pPr>
      <w:r>
        <w:t xml:space="preserve">Gildagreements: Collective bargaining agreements dictate minimum wages, working hours, and conditions for theater productions.</w:t>
      </w:r>
    </w:p>
    <w:p>
      <w:pPr>
        <w:numPr>
          <w:ilvl w:val="0"/>
          <w:numId w:val="1004"/>
        </w:numPr>
        <w:pStyle w:val="Compact"/>
      </w:pPr>
      <w:r>
        <w:t xml:space="preserve">Tax Implications: Freelance actors in Munich must navigate a complex tax system. Understanding the difference between freelance work and employment is vital for long-term financial health.</w:t>
      </w:r>
    </w:p>
    <w:p>
      <w:pPr>
        <w:numPr>
          <w:ilvl w:val="0"/>
          <w:numId w:val="1004"/>
        </w:numPr>
        <w:pStyle w:val="Compact"/>
      </w:pPr>
      <w:r>
        <w:t xml:space="preserve">Visa Requirements: For non-EU actors wishing to work in</w:t>
      </w:r>
      <w:r>
        <w:t xml:space="preserve"> </w:t>
      </w:r>
      <w:r>
        <w:rPr>
          <w:bCs/>
          <w:b/>
        </w:rPr>
        <w:t xml:space="preserve">Germany Munich</w:t>
      </w:r>
      <w:r>
        <w:t xml:space="preserve">, securing the appropriate visa (often tied to a specific contract) is the first major hurdle. The bureaucratic process can be lengthy, requiring early preparation and legal assistance.</w:t>
      </w:r>
    </w:p>
    <w:p>
      <w:pPr>
        <w:pStyle w:val="FirstParagraph"/>
      </w:pPr>
      <w:r>
        <w:t xml:space="preserve">Ignorance of these structures is not an excuse in this competitive market. Professionalism includes understanding your rights and obligations under German law.</w:t>
      </w:r>
    </w:p>
    <w:bookmarkEnd w:id="24"/>
    <w:bookmarkStart w:id="25" w:name="the-art-of-networking-in-munich"/>
    <w:p>
      <w:pPr>
        <w:pStyle w:val="Heading2"/>
      </w:pPr>
      <w:r>
        <w:t xml:space="preserve">The Art of Networking in Munich</w:t>
      </w:r>
    </w:p>
    <w:p>
      <w:pPr>
        <w:pStyle w:val="FirstParagraph"/>
      </w:pPr>
      <w:r>
        <w:t xml:space="preserve">&gt;</w:t>
      </w:r>
    </w:p>
    <w:p>
      <w:pPr>
        <w:pStyle w:val="BodyText"/>
      </w:pPr>
      <w:r>
        <w:t xml:space="preserve">In the tight-knit community of arts in Munich, who you know is often as important as what you can do. However, networking here differs from the superficial mingling found elsewhere; it is built on repeated professional collaboration and artistic integrity.</w:t>
      </w:r>
    </w:p>
    <w:p>
      <w:pPr>
        <w:numPr>
          <w:ilvl w:val="0"/>
          <w:numId w:val="1005"/>
        </w:numPr>
        <w:pStyle w:val="Compact"/>
      </w:pPr>
      <w:r>
        <w:t xml:space="preserve">The Casting Directors: Building relationships with key casting directors in Munich requires consistency and punctuality. Being 'easy to work with' is a highly valued trait.</w:t>
      </w:r>
    </w:p>
    <w:p>
      <w:pPr>
        <w:numPr>
          <w:ilvl w:val="0"/>
          <w:numId w:val="1005"/>
        </w:numPr>
        <w:pStyle w:val="Compact"/>
      </w:pPr>
      <w:r>
        <w:t xml:space="preserve">Theater Companies: Attending readings, workshops, and student productions at local academies can lead to connections with emerging directors.</w:t>
      </w:r>
    </w:p>
    <w:p>
      <w:pPr>
        <w:numPr>
          <w:ilvl w:val="0"/>
          <w:numId w:val="1005"/>
        </w:numPr>
        <w:pStyle w:val="Compact"/>
      </w:pPr>
      <w:r>
        <w:t xml:space="preserve">Social Media Presence: While traditional reputation matters, having a strong online portfolio that showcases clips from Munich-based work is increasingly important for international exposure.</w:t>
      </w:r>
    </w:p>
    <w:p>
      <w:pPr>
        <w:pStyle w:val="FirstParagraph"/>
      </w:pPr>
      <w:r>
        <w:t xml:space="preserve">Networking is not transactional; it is relational. Actors in</w:t>
      </w:r>
      <w:r>
        <w:t xml:space="preserve"> </w:t>
      </w:r>
      <w:r>
        <w:rPr>
          <w:bCs/>
          <w:b/>
        </w:rPr>
        <w:t xml:space="preserve">Germany Munich</w:t>
      </w:r>
      <w:r>
        <w:t xml:space="preserve"> </w:t>
      </w:r>
      <w:r>
        <w:t xml:space="preserve">often stay in touch with directors they worked with five years ago, leading to future opportunities.</w:t>
      </w:r>
    </w:p>
    <w:bookmarkEnd w:id="25"/>
    <w:bookmarkStart w:id="26" w:name="navigating-the-modern-challenges"/>
    <w:p>
      <w:pPr>
        <w:pStyle w:val="Heading2"/>
      </w:pPr>
      <w:r>
        <w:t xml:space="preserve">Navigating the Modern Challenges</w:t>
      </w:r>
    </w:p>
    <w:p>
      <w:pPr>
        <w:pStyle w:val="FirstParagraph"/>
      </w:pPr>
      <w:r>
        <w:t xml:space="preserve">&gt;</w:t>
      </w:r>
    </w:p>
    <w:p>
      <w:pPr>
        <w:pStyle w:val="BodyText"/>
      </w:pPr>
      <w:r>
        <w:t xml:space="preserve">The path of the actor is fraught with uncertainty. In</w:t>
      </w:r>
      <w:r>
        <w:t xml:space="preserve"> </w:t>
      </w:r>
      <w:r>
        <w:rPr>
          <w:bCs/>
          <w:b/>
        </w:rPr>
        <w:t xml:space="preserve">Germany Munich</w:t>
      </w:r>
      <w:r>
        <w:t xml:space="preserve">, specific challenges exist alongside unique opportunities.</w:t>
      </w:r>
    </w:p>
    <w:p>
      <w:pPr>
        <w:numPr>
          <w:ilvl w:val="0"/>
          <w:numId w:val="1006"/>
        </w:numPr>
        <w:pStyle w:val="Compact"/>
      </w:pPr>
      <w:r>
        <w:t xml:space="preserve">Competition: The city attracts talent from all over Bavaria and Europe. Standing out requires a unique selling proposition (USP) – be it a specialized skill, an accent, or a specific physical type.</w:t>
      </w:r>
    </w:p>
    <w:p>
      <w:pPr>
        <w:numPr>
          <w:ilvl w:val="0"/>
          <w:numId w:val="1006"/>
        </w:numPr>
        <w:pStyle w:val="Compact"/>
      </w:pPr>
      <w:r>
        <w:t xml:space="preserve">Funding Cuts: Public funding for the arts in Germany has faced pressures. This leads to shorter runs and more precarious contracts.</w:t>
      </w:r>
    </w:p>
    <w:p>
      <w:pPr>
        <w:numPr>
          <w:ilvl w:val="0"/>
          <w:numId w:val="1006"/>
        </w:numPr>
        <w:pStyle w:val="Compact"/>
      </w:pPr>
      <w:r>
        <w:t xml:space="preserve">Digital Transformation: The rise of streaming services has opened new avenues but also intensified global competition. Local actors must compete with international talent for major roles.</w:t>
      </w:r>
    </w:p>
    <w:p>
      <w:pPr>
        <w:pStyle w:val="FirstParagraph"/>
      </w:pPr>
      <w:r>
        <w:t xml:space="preserve">Despite these challenges, the cultural value placed on arts in Germany provides a safety net that does not exist in many other countries. Publicly funded theaters provide stable employment for hundreds of actors.</w:t>
      </w:r>
    </w:p>
    <w:bookmarkEnd w:id="26"/>
    <w:bookmarkStart w:id="27" w:name="the-future-of-the-actor-in-munich"/>
    <w:p>
      <w:pPr>
        <w:pStyle w:val="Heading2"/>
      </w:pPr>
      <w:r>
        <w:t xml:space="preserve">The Future of the Actor in Munich</w:t>
      </w:r>
    </w:p>
    <w:p>
      <w:pPr>
        <w:pStyle w:val="FirstParagraph"/>
      </w:pPr>
      <w:r>
        <w:t xml:space="preserve">&gt;</w:t>
      </w:r>
    </w:p>
    <w:p>
      <w:pPr>
        <w:pStyle w:val="BodyText"/>
      </w:pPr>
      <w:r>
        <w:t xml:space="preserve">Looking ahead, the role of the actor will continue to evolve. Digital technologies, including VR and AR, are beginning to impact performance arts. Instructors must prepare students for virtual sets and motion capture work.</w:t>
      </w:r>
    </w:p>
    <w:p>
      <w:pPr>
        <w:numPr>
          <w:ilvl w:val="0"/>
          <w:numId w:val="1007"/>
        </w:numPr>
        <w:pStyle w:val="Compact"/>
      </w:pPr>
      <w:r>
        <w:t xml:space="preserve">Inclusivity: There is a growing demand for diverse casting in Munich's theaters and screen productions.</w:t>
      </w:r>
    </w:p>
    <w:p>
      <w:pPr>
        <w:numPr>
          <w:ilvl w:val="0"/>
          <w:numId w:val="1007"/>
        </w:numPr>
        <w:pStyle w:val="Compact"/>
      </w:pPr>
      <w:r>
        <w:t xml:space="preserve">Interdisciplinary Collaboration: Actors who can collaborate with digital artists, musicians, and visual creators will find more opportunities.</w:t>
      </w:r>
    </w:p>
    <w:p>
      <w:pPr>
        <w:numPr>
          <w:ilvl w:val="0"/>
          <w:numId w:val="1007"/>
        </w:numPr>
        <w:pStyle w:val="Compact"/>
      </w:pPr>
      <w:r>
        <w:t xml:space="preserve">Sustainability in Production:** Green theater initiatives are gaining traction, influencing how productions are staged and marketed.</w:t>
      </w:r>
    </w:p>
    <w:p>
      <w:pPr>
        <w:pStyle w:val="FirstParagraph"/>
      </w:pPr>
      <w:r>
        <w:t xml:space="preserve">The future actor in Munich must be adaptable, tech-savvy, and deeply committed to the craft while navigating the modern digital landscape.</w:t>
      </w:r>
    </w:p>
    <w:bookmarkEnd w:id="27"/>
    <w:bookmarkStart w:id="28" w:name="conclusion"/>
    <w:p>
      <w:pPr>
        <w:pStyle w:val="Heading2"/>
      </w:pPr>
      <w:r>
        <w:t xml:space="preserve">Conclusion</w:t>
      </w:r>
    </w:p>
    <w:p>
      <w:pPr>
        <w:pStyle w:val="FirstParagraph"/>
      </w:pPr>
      <w:r>
        <w:t xml:space="preserve">&gt;</w:t>
      </w:r>
    </w:p>
    <w:p>
      <w:pPr>
        <w:pStyle w:val="BodyText"/>
      </w:pPr>
      <w:r>
        <w:t xml:space="preserve">In conclusion, being an actor in</w:t>
      </w:r>
      <w:r>
        <w:t xml:space="preserve"> </w:t>
      </w:r>
      <w:r>
        <w:rPr>
          <w:bCs/>
          <w:b/>
        </w:rPr>
        <w:t xml:space="preserve">Germany Munich</w:t>
      </w:r>
      <w:r>
        <w:t xml:space="preserve"> </w:t>
      </w:r>
      <w:r>
        <w:t xml:space="preserve">is a demanding yet incredibly rewarding pursuit. It requires a blend of artistic excellence, technical versatility, and professional savvy regarding legal and networking structures.</w:t>
      </w:r>
    </w:p>
    <w:p>
      <w:pPr>
        <w:numPr>
          <w:ilvl w:val="0"/>
          <w:numId w:val="1008"/>
        </w:numPr>
        <w:pStyle w:val="Compact"/>
      </w:pPr>
      <w:r>
        <w:t xml:space="preserve">Mastery of craft is non-negotiable.</w:t>
      </w:r>
    </w:p>
    <w:p>
      <w:pPr>
        <w:numPr>
          <w:ilvl w:val="0"/>
          <w:numId w:val="1008"/>
        </w:numPr>
        <w:pStyle w:val="Compact"/>
      </w:pPr>
      <w:r>
        <w:t xml:space="preserve">Understanding the local industry dynamics provides a competitive edge.</w:t>
      </w:r>
    </w:p>
    <w:p>
      <w:pPr>
        <w:numPr>
          <w:ilvl w:val="0"/>
          <w:numId w:val="1008"/>
        </w:numPr>
        <w:pStyle w:val="Compact"/>
      </w:pPr>
      <w:r>
        <w:t xml:space="preserve">Building genuine professional relationships yields long-term results over time.</w:t>
      </w:r>
    </w:p>
    <w:p>
      <w:pPr>
        <w:pStyle w:val="FirstParagraph"/>
      </w:pPr>
      <w:r>
        <w:t xml:space="preserve">We encourage all students and participants to engage actively with the Munich arts community, attend as many performances as possible, and view every role as an opportunity for growth. Thank you for your attention. Questions are now welcome regarding specific aspects of this Seminar Presentation Slides document on the Actor in Germany Munich.</w:t>
      </w:r>
    </w:p>
    <w:bookmarkEnd w:id="28"/>
    <w:p>
      <w:pPr>
        <w:pStyle w:val="BodyText"/>
      </w:pPr>
      <w:r>
        <w:t xml:space="preserve">End of Document - Seminar Presentation Slides on The Actor in Germany Munich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Germany Munich</dc:title>
  <dc:creator/>
  <dc:language>en</dc:language>
  <cp:keywords/>
  <dcterms:created xsi:type="dcterms:W3CDTF">2026-07-29T08:28:23Z</dcterms:created>
  <dcterms:modified xsi:type="dcterms:W3CDTF">2026-07-29T08:28:23Z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