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Milan</w:t>
      </w:r>
    </w:p>
    <w:bookmarkStart w:id="20" w:name="Xf359c3a50a13c9c354928da7a6eba919328ab3c"/>
    <w:p>
      <w:pPr>
        <w:pStyle w:val="Heading1"/>
      </w:pPr>
      <w:r>
        <w:t xml:space="preserve">Seminar Presentation Slides: The Contemporary Actor in Italy Milan</w:t>
      </w:r>
    </w:p>
    <w:p>
      <w:pPr>
        <w:pStyle w:val="FirstParagraph"/>
      </w:pPr>
      <w:r>
        <w:rPr>
          <w:bCs/>
          <w:b/>
        </w:rPr>
        <w:t xml:space="preserve">Date:</w:t>
      </w:r>
      <w:r>
        <w:t xml:space="preserve"> </w:t>
      </w:r>
      <w:r>
        <w:t xml:space="preserve">October 24, 2023</w:t>
      </w:r>
    </w:p>
    <w:p>
      <w:pPr>
        <w:pStyle w:val="BodyText"/>
      </w:pPr>
      <w:r>
        <w:rPr>
          <w:bCs/>
          <w:b/>
        </w:rPr>
        <w:t xml:space="preserve">Venue:</w:t>
      </w:r>
      <w:r>
        <w:t xml:space="preserve"> </w:t>
      </w:r>
      <w:r>
        <w:t xml:space="preserve">Centro Culturale, Italy Milan</w:t>
      </w:r>
    </w:p>
    <w:p>
      <w:pPr>
        <w:pStyle w:val="BodyText"/>
      </w:pPr>
      <w:r>
        <w:t xml:space="preserve">Description:</w:t>
      </w:r>
    </w:p>
    <w:p>
      <w:pPr>
        <w:pStyle w:val="BodyText"/>
      </w:pPr>
      <w:r>
        <w:t xml:space="preserve">This document serves as the textual backbone for a comprehensive seminar presentation. It explores the multifaceted role of the Actor within one of Europe's most dynamic cultural and economic hubs: Italy Milan.</w:t>
      </w:r>
    </w:p>
    <w:bookmarkEnd w:id="20"/>
    <w:bookmarkStart w:id="21" w:name="Xca708cf3bcb2ca21cf192643d0332e085c166ce"/>
    <w:p>
      <w:pPr>
        <w:pStyle w:val="Heading2"/>
      </w:pPr>
      <w:r>
        <w:t xml:space="preserve">Slide 1: Introduction – The Intersection of Art and Industry</w:t>
      </w:r>
    </w:p>
    <w:p>
      <w:pPr>
        <w:pStyle w:val="FirstParagraph"/>
      </w:pPr>
      <w:r>
        <w:t xml:space="preserve">Welcome to this seminar on the evolving landscape for the professional Actor. While one might traditionally associate Italian theater with Rome or Florence, modern theatrical production, fashion performances, and avant-garde cinema are heavily centered in Italy Milan. This city is not merely a backdrop; it is an active participant in shaping artistic output.</w:t>
      </w:r>
    </w:p>
    <w:p>
      <w:pPr>
        <w:pStyle w:val="BodyText"/>
      </w:pPr>
      <w:r>
        <w:rPr>
          <w:bCs/>
          <w:b/>
        </w:rPr>
        <w:t xml:space="preserve">Key Thesis:</w:t>
      </w:r>
      <w:r>
        <w:t xml:space="preserve">The Actor in this context must be more than a performer of lines; they must be a cultural ambassador, a fashion icon, and an improvisational expert capable of navigating the high-pressure environment of the Italian capital of design and business.</w:t>
      </w:r>
    </w:p>
    <w:bookmarkEnd w:id="21"/>
    <w:bookmarkStart w:id="22" w:name="X3c923072ec65c2a81c2bed084bfb655e9684993"/>
    <w:p>
      <w:pPr>
        <w:pStyle w:val="Heading2"/>
      </w:pPr>
      <w:r>
        <w:t xml:space="preserve">Slide 2: Historical Context – La Scala to Modern Stages</w:t>
      </w:r>
    </w:p>
    <w:p>
      <w:pPr>
        <w:pStyle w:val="FirstParagraph"/>
      </w:pPr>
      <w:r>
        <w:t xml:space="preserve">To understand the current state of the Actor in Italy Milan, we must acknowledge its operatic roots. The Teatro alla Scala is a global institution. However, the scope has expanded beyond opera.</w:t>
      </w:r>
    </w:p>
    <w:p>
      <w:pPr>
        <w:numPr>
          <w:ilvl w:val="0"/>
          <w:numId w:val="1001"/>
        </w:numPr>
        <w:pStyle w:val="Compact"/>
      </w:pPr>
      <w:r>
        <w:rPr>
          <w:bCs/>
          <w:b/>
        </w:rPr>
        <w:t xml:space="preserve">The Golden Age:</w:t>
      </w:r>
      <w:r>
        <w:t xml:space="preserve"> </w:t>
      </w:r>
      <w:r>
        <w:t xml:space="preserve">Historically, actors in this region were trained primarily for classical Italian plays and Verdi/Puccini operas.</w:t>
      </w:r>
    </w:p>
    <w:p>
      <w:pPr>
        <w:numPr>
          <w:ilvl w:val="0"/>
          <w:numId w:val="1001"/>
        </w:numPr>
        <w:pStyle w:val="Compact"/>
      </w:pPr>
      <w:r>
        <w:rPr>
          <w:bCs/>
          <w:b/>
        </w:rPr>
        <w:t xml:space="preserve">The Shift:</w:t>
      </w:r>
      <w:r>
        <w:t xml:space="preserve">In the late 20th century, Italy Milan became the stage for experimental theater groups (such as those influenced by Giorgio Strehler’s legacy at Piccolo Teatro).</w:t>
      </w:r>
    </w:p>
    <w:p>
      <w:pPr>
        <w:numPr>
          <w:ilvl w:val="0"/>
          <w:numId w:val="1001"/>
        </w:numPr>
        <w:pStyle w:val="Compact"/>
      </w:pPr>
      <w:r>
        <w:rPr>
          <w:bCs/>
          <w:b/>
        </w:rPr>
        <w:t xml:space="preserve">Current State:</w:t>
      </w:r>
      <w:r>
        <w:t xml:space="preserve">T</w:t>
      </w:r>
    </w:p>
    <w:bookmarkEnd w:id="22"/>
    <w:bookmarkStart w:id="23" w:name="X89b74c68e1e66f4a0df19cd98eee451d891e561"/>
    <w:p>
      <w:pPr>
        <w:pStyle w:val="Heading2"/>
      </w:pPr>
      <w:r>
        <w:t xml:space="preserve">Slide 3: The Economic Engine – Fashion and Theater</w:t>
      </w:r>
    </w:p>
    <w:p>
      <w:pPr>
        <w:pStyle w:val="FirstParagraph"/>
      </w:pPr>
      <w:r>
        <w:t xml:space="preserve">The unique value proposition for an Actor in Italy Milan is the proximity to the fashion industry. Unlike New York or Paris, where fashion and theater are distinct silos, in this region, they intersect frequently.</w:t>
      </w:r>
    </w:p>
    <w:p>
      <w:pPr>
        <w:numPr>
          <w:ilvl w:val="0"/>
          <w:numId w:val="1002"/>
        </w:numPr>
        <w:pStyle w:val="Compact"/>
      </w:pPr>
      <w:r>
        <w:rPr>
          <w:bCs/>
          <w:b/>
        </w:rPr>
        <w:t xml:space="preserve">Fashion Shows as Performance:</w:t>
      </w:r>
      <w:r>
        <w:t xml:space="preserve">D</w:t>
      </w:r>
    </w:p>
    <w:bookmarkEnd w:id="23"/>
    <w:bookmarkStart w:id="24" w:name="Xb5ce22b596719a6311f75ae541c386a859c1dd7"/>
    <w:p>
      <w:pPr>
        <w:pStyle w:val="Heading2"/>
      </w:pPr>
      <w:r>
        <w:t xml:space="preserve">Slide 4: Linguistic Challenges and Dialects</w:t>
      </w:r>
    </w:p>
    <w:p>
      <w:pPr>
        <w:pStyle w:val="FirstParagraph"/>
      </w:pPr>
      <w:r>
        <w:t xml:space="preserve">An Actor working in this northern region must navigate a complex linguistic landscape. While standard Italian (Toscanocentric) is the language of formal theater, the local dialect plays a crucial role in contemporary works.</w:t>
      </w:r>
    </w:p>
    <w:p>
      <w:pPr>
        <w:numPr>
          <w:ilvl w:val="0"/>
          <w:numId w:val="1003"/>
        </w:numPr>
        <w:pStyle w:val="Compact"/>
      </w:pPr>
      <w:r>
        <w:rPr>
          <w:bCs/>
          <w:b/>
        </w:rPr>
        <w:t xml:space="preserve">Milanese Dialect:</w:t>
      </w:r>
    </w:p>
    <w:bookmarkEnd w:id="24"/>
    <w:bookmarkStart w:id="25" w:name="X53be577ed247460588343b7d0a3bc0e26a31781"/>
    <w:p>
      <w:pPr>
        <w:pStyle w:val="Heading2"/>
      </w:pPr>
      <w:r>
        <w:t xml:space="preserve">Slide 5: The "Milanese Attitude" and Physicality</w:t>
      </w:r>
    </w:p>
    <w:p>
      <w:pPr>
        <w:pStyle w:val="FirstParagraph"/>
      </w:pPr>
      <w:r>
        <w:t xml:space="preserve">The Actor in Italy Milan must master a specific physicality. There is an expectation of speed, precision, and aesthetic awareness. This is often referred to locally as the "Milanese attitude."</w:t>
      </w:r>
    </w:p>
    <w:p>
      <w:pPr>
        <w:numPr>
          <w:ilvl w:val="0"/>
          <w:numId w:val="1004"/>
        </w:numPr>
        <w:pStyle w:val="Compact"/>
      </w:pPr>
      <w:r>
        <w:rPr>
          <w:bCs/>
          <w:b/>
        </w:rPr>
        <w:t xml:space="preserve">Pace:</w:t>
      </w:r>
      <w:r>
        <w:t xml:space="preserve">Milano is fast-paced; rehearsals are tight, and performances require high energy.</w:t>
      </w:r>
    </w:p>
    <w:bookmarkEnd w:id="25"/>
    <w:bookmarkStart w:id="26" w:name="X77e87e8df0f58cc24ad363d147d400ac96ec410"/>
    <w:p>
      <w:pPr>
        <w:pStyle w:val="Heading2"/>
      </w:pPr>
      <w:r>
        <w:t xml:space="preserve">Slide 6: Digital Integration – The Modern Toolkit</w:t>
      </w:r>
    </w:p>
    <w:p>
      <w:pPr>
        <w:pStyle w:val="FirstParagraph"/>
      </w:pPr>
      <w:r>
        <w:t xml:space="preserve">The contemporary Actor cannot rely solely on classical training. In Italy Milan, where digital media converges with traditional arts, the modern professional must be tech-savvy.</w:t>
      </w:r>
    </w:p>
    <w:p>
      <w:pPr>
        <w:numPr>
          <w:ilvl w:val="0"/>
          <w:numId w:val="1005"/>
        </w:numPr>
        <w:pStyle w:val="Compact"/>
      </w:pPr>
      <w:r>
        <w:rPr>
          <w:bCs/>
          <w:b/>
        </w:rPr>
        <w:t xml:space="preserve">Digital Presence:</w:t>
      </w:r>
      <w:r>
        <w:t xml:space="preserve">A strong portfolio is not just a headshot; it is a reel accessible via digital platforms.</w:t>
      </w:r>
    </w:p>
    <w:bookmarkEnd w:id="26"/>
    <w:bookmarkStart w:id="27" w:name="slide-7-networking-and-union-dynamics"/>
    <w:p>
      <w:pPr>
        <w:pStyle w:val="Heading2"/>
      </w:pPr>
      <w:r>
        <w:t xml:space="preserve">Slide 7: Networking and Union Dynamics</w:t>
      </w:r>
    </w:p>
    <w:p>
      <w:pPr>
        <w:pStyle w:val="FirstParagraph"/>
      </w:pPr>
      <w:r>
        <w:t xml:space="preserve">Navigating the professional landscape in Italy Milan requires understanding the union structures. Actors must register with relevant guilds to secure rights regarding residual payments, health insurance, and working conditions.</w:t>
      </w:r>
    </w:p>
    <w:p>
      <w:pPr>
        <w:numPr>
          <w:ilvl w:val="0"/>
          <w:numId w:val="1006"/>
        </w:numPr>
        <w:pStyle w:val="Compact"/>
      </w:pPr>
      <w:r>
        <w:rPr>
          <w:bCs/>
          <w:b/>
        </w:rPr>
        <w:t xml:space="preserve">The Network:</w:t>
      </w:r>
      <w:r>
        <w:t xml:space="preserve">Socializing in Italy Milan is part of the job. Cafes like Caffè Greco or modern co-working spaces serve as informal networking hubs where casting directors scout talent.</w:t>
      </w:r>
    </w:p>
    <w:bookmarkEnd w:id="27"/>
    <w:bookmarkStart w:id="28" w:name="Xa2e54a216eb8e92f7348ecba643f944246a109f"/>
    <w:p>
      <w:pPr>
        <w:pStyle w:val="Heading2"/>
      </w:pPr>
      <w:r>
        <w:t xml:space="preserve">Slide 8: Future Trends – Sustainability and Inclusivity</w:t>
      </w:r>
    </w:p>
    <w:p>
      <w:pPr>
        <w:pStyle w:val="FirstParagraph"/>
      </w:pPr>
      <w:r>
        <w:t xml:space="preserve">The future of the Actor in this region is tied to broader societal shifts. There is a growing demand for sustainable production practices and inclusive casting.</w:t>
      </w:r>
    </w:p>
    <w:p>
      <w:pPr>
        <w:numPr>
          <w:ilvl w:val="0"/>
          <w:numId w:val="1007"/>
        </w:numPr>
        <w:pStyle w:val="Compact"/>
      </w:pPr>
      <w:r>
        <w:rPr>
          <w:bCs/>
          <w:b/>
        </w:rPr>
        <w:t xml:space="preserve">Eco-Friendly Theater:</w:t>
      </w:r>
    </w:p>
    <w:bookmarkEnd w:id="28"/>
    <w:bookmarkStart w:id="29" w:name="X8625a1da803e0484a961f10e45ce36d38d95ab6"/>
    <w:p>
      <w:pPr>
        <w:pStyle w:val="Heading2"/>
      </w:pPr>
      <w:r>
        <w:t xml:space="preserve">Slide 9: Case Studies – Success Stories in Italy Milan</w:t>
      </w:r>
    </w:p>
    <w:p>
      <w:pPr>
        <w:pStyle w:val="FirstParagraph"/>
      </w:pPr>
      <w:r>
        <w:t xml:space="preserve">To illustrate these points, we examine two archetypes of successful careers in this region.</w:t>
      </w:r>
    </w:p>
    <w:p>
      <w:pPr>
        <w:numPr>
          <w:ilvl w:val="0"/>
          <w:numId w:val="1008"/>
        </w:numPr>
        <w:pStyle w:val="Compact"/>
      </w:pPr>
      <w:r>
        <w:rPr>
          <w:bCs/>
          <w:b/>
        </w:rPr>
        <w:t xml:space="preserve">The Classical Actor:</w:t>
      </w:r>
    </w:p>
    <w:bookmarkEnd w:id="29"/>
    <w:bookmarkStart w:id="30" w:name="X1822df9924187042817963cae5815f3fe05b9d1"/>
    <w:p>
      <w:pPr>
        <w:pStyle w:val="Heading2"/>
      </w:pPr>
      <w:r>
        <w:t xml:space="preserve">Slide 10: Conclusion – The Hybrid Professional</w:t>
      </w:r>
    </w:p>
    <w:p>
      <w:pPr>
        <w:pStyle w:val="FirstParagraph"/>
      </w:pPr>
      <w:r>
        <w:t xml:space="preserve">In conclusion, the role of the Actor in Italy Milan is no longer static. It is a hybrid profession that demands:</w:t>
      </w:r>
    </w:p>
    <w:p>
      <w:pPr>
        <w:pStyle w:val="BodyText"/>
      </w:pPr>
      <w:r>
        <w:rPr>
          <w:bCs/>
          <w:b/>
        </w:rPr>
        <w:t xml:space="preserve">Versatility:</w:t>
      </w:r>
    </w:p>
    <w:bookmarkEnd w:id="30"/>
    <w:bookmarkStart w:id="31" w:name="seminar-qa"/>
    <w:p>
      <w:pPr>
        <w:pStyle w:val="Heading2"/>
      </w:pPr>
      <w:r>
        <w:t xml:space="preserve">Seminar Q&amp;A</w:t>
      </w:r>
    </w:p>
    <w:p>
      <w:pPr>
        <w:pStyle w:val="FirstParagraph"/>
      </w:pPr>
      <w:r>
        <w:t xml:space="preserve">We now open the floor for questions regarding the specific challenges of casting in Italy Milan, training opportunities at local conservatories, and navigating visa requirements for international Actors looking to work in this vibrant hub.</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Italy Milan</dc:title>
  <dc:creator/>
  <dc:language>en</dc:language>
  <cp:keywords/>
  <dcterms:created xsi:type="dcterms:W3CDTF">2026-07-29T14:24:22Z</dcterms:created>
  <dcterms:modified xsi:type="dcterms:W3CDTF">2026-07-29T14:24:22Z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