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X50d328d0dbc834b9e984e6c2b4ca59935f058da"/>
    <w:p>
      <w:pPr>
        <w:pStyle w:val="Heading1"/>
      </w:pPr>
      <w:r>
        <w:t xml:space="preserve">Seminar Presentation Slides: The Role and Future of the Aerospace Engineer in Germany Munich</w:t>
      </w:r>
    </w:p>
    <w:p>
      <w:pPr>
        <w:pStyle w:val="FirstParagraph"/>
      </w:pPr>
      <w:r>
        <w:t xml:space="preserve">Slide 1: Introduction to the Seminar</w:t>
      </w:r>
    </w:p>
    <w:p>
      <w:pPr>
        <w:pStyle w:val="BodyText"/>
      </w:pPr>
      <w:r>
        <w:t xml:space="preserve">Welcome to this comprehensive seminar presentation dedicated to exploring the dynamic field of Aerospace Engineering within one of Europe's most critical technological hubs. This document serves as a detailed guide for professionals, students, and industry stakeholders interested in understanding the specific landscape of Aerospace Engineer roles located in Germany Munich. As global aviation faces unprecedented challenges regarding sustainability, digitalization, and security, the demand for skilled engineers has never been higher. Munich stands at the forefront of this evolution.</w:t>
      </w:r>
    </w:p>
    <w:p>
      <w:pPr>
        <w:pStyle w:val="BodyText"/>
      </w:pPr>
      <w:r>
        <w:t xml:space="preserve">This presentation is structured to provide an exhaustive overview of the educational pathways, job markets, technological innovations, and cultural considerations relevant to working as an Aerospace Engineer in this specific German region. By focusing on Germany Munich, we highlight how local industry giants and a robust academic ecosystem converge to create a unique environment for engineering excellence. The following sections will delve into the historical context of aviation in Bavaria, the current skill sets required by modern employers, and the future trajectory of aerospace technology.</w:t>
      </w:r>
    </w:p>
    <w:p>
      <w:pPr>
        <w:pStyle w:val="BodyText"/>
      </w:pPr>
      <w:r>
        <w:t xml:space="preserve">Slide 2: The Munich Aerospace Ecosystem</w:t>
      </w:r>
    </w:p>
    <w:p>
      <w:pPr>
        <w:pStyle w:val="BodyText"/>
      </w:pPr>
      <w:r>
        <w:t xml:space="preserve">Munich is not merely a city; it is a powerhouse of the aerospace industry. Home to major corporate headquarters such as Airbus, MTU Aero Engines, and Liebherr-Aerospace, the region offers unparalleled opportunities for an Aerospace Engineer. The proximity to Munich Airport further solidifies its status as a central node for aviation maintenance, research, and development in Europe.</w:t>
      </w:r>
    </w:p>
    <w:p>
      <w:pPr>
        <w:pStyle w:val="BodyText"/>
      </w:pPr>
      <w:r>
        <w:t xml:space="preserve">For an Aerospace Engineer considering a career move or starting their professional journey in Germany Munich, understanding this ecosystem is paramount. The city hosts the "Munich Aerospace" network, which fosters collaboration between industry leaders and academic institutions like the Technical University of Munich (TUM). This synergy ensures that theoretical research is rapidly translated into practical engineering solutions. Furthermore, the Bavarian state government actively supports innovation through grants and specialized clusters focused on sustainable aviation fuel and electric propulsion systems.</w:t>
      </w:r>
    </w:p>
    <w:p>
      <w:pPr>
        <w:pStyle w:val="BodyText"/>
      </w:pPr>
      <w:r>
        <w:t xml:space="preserve">Slide 3: Educational Pathways for Aspiring Engineers</w:t>
      </w:r>
    </w:p>
    <w:p>
      <w:pPr>
        <w:pStyle w:val="BodyText"/>
      </w:pPr>
      <w:r>
        <w:t xml:space="preserve">Becoming a qualified Aerospace Engineer in Germany Munich typically requires rigorous academic training. The Technical University of Munich (TUM) is globally renowned for its Institute of Flight System Dynamics and its comprehensive Master’s programs in Aerospace Engineering. Prospective engineers must possess strong foundations in mathematics, physics, and computer science.</w:t>
      </w:r>
    </w:p>
    <w:p>
      <w:pPr>
        <w:pStyle w:val="BodyText"/>
      </w:pPr>
      <w:r>
        <w:t xml:space="preserve">In addition to TUM, the Munich University of Applied Sciences offers practical, industry-oriented degrees that are highly valued by local employers who prioritize applied research skills. For international candidates holding degrees from outside Germany Munich or non-EU countries, recognition procedures are critical. The "Anabin" database and professional bodies like the Ingenieurkammer Bayern play a role in validating foreign qualifications. It is advisable for an Aerospace Engineer to familiarize themselves with the German engineering standards (DIN) and European Aviation Safety Agency (EASA) regulations early in their career.</w:t>
      </w:r>
    </w:p>
    <w:p>
      <w:pPr>
        <w:pStyle w:val="BodyText"/>
      </w:pPr>
      <w:r>
        <w:t xml:space="preserve">Slide 4: Key Competencies and Technical Skills</w:t>
      </w:r>
    </w:p>
    <w:p>
      <w:pPr>
        <w:pStyle w:val="BodyText"/>
      </w:pPr>
      <w:r>
        <w:t xml:space="preserve">The modern Aerospace Engineer in Germany Munich is expected to be a multidisciplinary expert. While traditional skills in aerodynamics, propulsion, and structural mechanics remain essential, the industry is shifting heavily toward digital competencies. Proficiency in computer-aided design (CAD) software such as CATIA or Siemens NX is almost mandatory.</w:t>
      </w:r>
    </w:p>
    <w:p>
      <w:pPr>
        <w:pStyle w:val="BodyText"/>
      </w:pPr>
      <w:r>
        <w:t xml:space="preserve">Furthermore, data analytics and artificial intelligence are increasingly integrated into flight simulation and predictive maintenance models. An Aerospace Engineer working in this region must be adept at using Python or MATLAB for simulations. Soft skills are equally important; given that Germany Munich is an international hub, fluency in English is required for technical documentation, while German language proficiency significantly enhances career prospects and integration into the local workplace culture.</w:t>
      </w:r>
    </w:p>
    <w:p>
      <w:pPr>
        <w:pStyle w:val="BodyText"/>
      </w:pPr>
      <w:r>
        <w:t xml:space="preserve">Slide 5: Sustainability and Green Aviation</w:t>
      </w:r>
    </w:p>
    <w:p>
      <w:pPr>
        <w:pStyle w:val="BodyText"/>
      </w:pPr>
      <w:r>
        <w:t xml:space="preserve">A primary focus for any Aerospace Engineer in Germany Munich today is sustainability. The European Union’s "Fit for 55" package demands a drastic reduction in carbon emissions from the aviation sector. Companies like MTU and Airbus are investing billions into hybrid-electric propulsion and hydrogen-powered aircraft technologies.</w:t>
      </w:r>
    </w:p>
    <w:p>
      <w:pPr>
        <w:pStyle w:val="BodyText"/>
      </w:pPr>
      <w:r>
        <w:t xml:space="preserve">This shift presents a unique challenge and opportunity for engineers. You will be working on projects that aim to reduce noise pollution, optimize fuel efficiency through AI-driven flight paths, and develop lightweight composite materials. Understanding the lifecycle assessment of aircraft components is now a key responsibility. The push toward sustainable aviation fuels (SAF) also requires Aerospace Engineers to collaborate closely with chemical engineers and environmental scientists.</w:t>
      </w:r>
    </w:p>
    <w:p>
      <w:pPr>
        <w:pStyle w:val="BodyText"/>
      </w:pPr>
      <w:r>
        <w:t xml:space="preserve">Slide 6: Career Opportunities and Market Outlook</w:t>
      </w:r>
    </w:p>
    <w:p>
      <w:pPr>
        <w:pStyle w:val="BodyText"/>
      </w:pPr>
      <w:r>
        <w:t xml:space="preserve">The job market for an Aerospace Engineer in Germany Munich remains resilient despite global economic fluctuations. With Airbus expanding its final assembly lines and new startups emerging in the drone and urban air mobility sectors, demand continues to outstrip supply for highly skilled specialists.</w:t>
      </w:r>
    </w:p>
    <w:p>
      <w:pPr>
        <w:pStyle w:val="BodyText"/>
      </w:pPr>
      <w:r>
        <w:t xml:space="preserve">Salaries for Aerospace Engineers in this region are competitive, reflecting the high cost of living and the specialized nature of the work. Entry-level positions typically start with gross annual salaries ranging between €55,000 and €65,000, while senior engineers with significant experience can earn upwards of €90,001. Beyond traditional roles in design and manufacturing opportunities exist in project management systems engineering and regulatory compliance.</w:t>
      </w:r>
    </w:p>
    <w:p>
      <w:pPr>
        <w:pStyle w:val="BodyText"/>
      </w:pPr>
      <w:r>
        <w:t xml:space="preserve">Slide 7: Cultural Integration and Quality of Life</w:t>
      </w:r>
    </w:p>
    <w:p>
      <w:pPr>
        <w:pStyle w:val="BodyText"/>
      </w:pPr>
      <w:r>
        <w:t xml:space="preserve">Moving to Germany Munich involves more than just professional adjustments; it requires cultural adaptation. The German work culture values punctuality, precision, and formal hierarchy in initial interactions. For an Aerospace Engineer, understanding these nuances can impact team dynamics and project success.</w:t>
      </w:r>
    </w:p>
    <w:p>
      <w:pPr>
        <w:pStyle w:val="BodyText"/>
      </w:pPr>
      <w:r>
        <w:t xml:space="preserve">However, life in Munich offers a high quality of living. It is consistently ranked as one of the world’s safest and most livable cities. The city boasts excellent public transportation, proximity to the Alps for recreation, and a vibrant cultural scene. For families relocating to Germany Munich due to an Aerospace Engineer position, there is a strong emphasis on education and healthcare infrastructure.</w:t>
      </w:r>
    </w:p>
    <w:p>
      <w:pPr>
        <w:pStyle w:val="BodyText"/>
      </w:pPr>
      <w:r>
        <w:t xml:space="preserve">Slide 8: Conclusion and Future Outlook</w:t>
      </w:r>
    </w:p>
    <w:p>
      <w:pPr>
        <w:pStyle w:val="BodyText"/>
      </w:pPr>
      <w:r>
        <w:t xml:space="preserve">In conclusion, the role of the Aerospace Engineer in Germany Munich is evolving rapidly. It is no longer sufficient to rely solely on traditional engineering principles; one must embrace digitalization and sustainability. The convergence of world-class academia, industrial giants, and supportive government policies makes Munich a premier destination for aerospace professionals.</w:t>
      </w:r>
    </w:p>
    <w:p>
      <w:pPr>
        <w:pStyle w:val="BodyText"/>
      </w:pPr>
      <w:r>
        <w:t xml:space="preserve">As we look to the future, the next decade will define sustainable air travel. Those who position themselves at the intersection of innovation and environmental responsibility will lead this charge. This seminar has highlighted that success as an Aerospace Engineer in Germany Munich requires a blend of technical mastery, cultural adaptability, and a forward-thinking mindset. We encourage all attendees to engage with local networks, pursue continuous education in green technologies, and consider Munich as the pivotal starting point for their aerospace careers.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Germany Munich</dc:title>
  <dc:creator/>
  <dc:language>en</dc:language>
  <cp:keywords/>
  <dcterms:created xsi:type="dcterms:W3CDTF">2026-07-30T07:28:28Z</dcterms:created>
  <dcterms:modified xsi:type="dcterms:W3CDTF">2026-07-30T07:28:28Z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