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0" w:name="seminar-presentation-slides"/>
    <w:p>
      <w:pPr>
        <w:pStyle w:val="Heading1"/>
      </w:pPr>
      <w:r>
        <w:t xml:space="preserve">Seminar Presentation Slides</w:t>
      </w:r>
    </w:p>
    <w:p>
      <w:pPr>
        <w:pStyle w:val="FirstParagraph"/>
      </w:pPr>
      <w:r>
        <w:t xml:space="preserve">Aerospace Engineer : Career Path in Netherlands Amsterdam</w:t>
      </w:r>
    </w:p>
    <w:p>
      <w:pPr>
        <w:pStyle w:val="BodyText"/>
      </w:pPr>
      <w:r>
        <w:t xml:space="preserve">Welcome to this comprehensive seminar presentation slides overview designed for professionals and students interested in the dynamic field of aerospace engineering. This document serves as a detailed guide, outlining the specific opportunities, challenges, and cultural nuances associated with working as an Aerospace Engineer within the vibrant hub of Netherlands Amsterdam. We will explore how this specialized profession intersects with Dutch innovation policies.</w:t>
      </w:r>
    </w:p>
    <w:bookmarkEnd w:id="20"/>
    <w:bookmarkStart w:id="21" w:name="the-landscape-of-aerospace-engineering"/>
    <w:p>
      <w:pPr>
        <w:pStyle w:val="Heading2"/>
      </w:pPr>
      <w:r>
        <w:t xml:space="preserve">The Landscape of Aerospace Engineering</w:t>
      </w:r>
    </w:p>
    <w:p>
      <w:pPr>
        <w:pStyle w:val="FirstParagraph"/>
      </w:pPr>
      <w:r>
        <w:t xml:space="preserve">Aerospace engineering is a branch of engineering that involves the design, development, building, testing and research of aircrafts or spacecrafts. The scope includes aeronautics as well as astronautics. As an Aerospace Engineer in Netherlands Amsterdam professionals are expected to possess strong analytical skills combined with creative problem-solving abilities.</w:t>
      </w:r>
    </w:p>
    <w:p>
      <w:pPr>
        <w:pStyle w:val="BodyText"/>
      </w:pPr>
      <w:r>
        <w:t xml:space="preserve">In the context of global aviation trends this profession requires continuous adaptation to new technologies such as artificial intelligence and sustainable energy solutions. The role is not merely technical but also managerial coordinating between diverse teams including mechanical engineers software developers and project managers.</w:t>
      </w:r>
    </w:p>
    <w:bookmarkEnd w:id="21"/>
    <w:bookmarkStart w:id="22" w:name="the-netherlands-amsterdam-context"/>
    <w:p>
      <w:pPr>
        <w:pStyle w:val="Heading2"/>
      </w:pPr>
      <w:r>
        <w:t xml:space="preserve">The Netherlands Amsterdam Context</w:t>
      </w:r>
    </w:p>
    <w:p>
      <w:pPr>
        <w:pStyle w:val="FirstParagraph"/>
      </w:pPr>
      <w:r>
        <w:t xml:space="preserve">When discussing career opportunities one must consider the specific geographic and economic environment. Netherlands Amsterdam stands out as a global hub for logistics trade and technology. The city boasts excellent infrastructure connecting it to major European airports including Schiphol Airport which serves as a critical node in international aviation networks.</w:t>
      </w:r>
    </w:p>
    <w:p>
      <w:pPr>
        <w:pStyle w:val="BodyText"/>
      </w:pPr>
      <w:r>
        <w:t xml:space="preserve">Working as an Aerospace Engineer in Netherlands Amsterdam means benefiting from proximity to leading companies such as Airbus KLM Engineering &amp; Maintenance and numerous startup incubators focused on green tech. The presence of the TU Delft nearby further enriches the academic and practical ecosystem providing pipelines for research collaboration.</w:t>
      </w:r>
    </w:p>
    <w:bookmarkEnd w:id="22"/>
    <w:bookmarkStart w:id="23" w:name="sustainability-and-green-aviation"/>
    <w:p>
      <w:pPr>
        <w:pStyle w:val="Heading2"/>
      </w:pPr>
      <w:r>
        <w:t xml:space="preserve">Sustainability and Green Aviation</w:t>
      </w:r>
    </w:p>
    <w:p>
      <w:pPr>
        <w:pStyle w:val="FirstParagraph"/>
      </w:pPr>
      <w:r>
        <w:t xml:space="preserve">The Netherlands has set ambitious goals regarding carbon neutrality making sustainability a central theme in modern engineering practices. For an Aerospace Engineer in Netherlands Amsterdam this translates into working on hybrid-electric propulsion systems hydrogen fuel cells or sustainable aviation fuels (SAF).</w:t>
      </w:r>
    </w:p>
    <w:p>
      <w:pPr>
        <w:numPr>
          <w:ilvl w:val="0"/>
          <w:numId w:val="1001"/>
        </w:numPr>
        <w:pStyle w:val="Compact"/>
      </w:pPr>
      <w:r>
        <w:t xml:space="preserve">Development of lightweight materials to reduce overall aircraft weight.</w:t>
      </w:r>
    </w:p>
    <w:p>
      <w:pPr>
        <w:numPr>
          <w:ilvl w:val="0"/>
          <w:numId w:val="1001"/>
        </w:numPr>
        <w:pStyle w:val="Compact"/>
      </w:pPr>
      <w:r>
        <w:t xml:space="preserve">Innovation in aerodynamic designs for improved fuel efficiency.</w:t>
      </w:r>
    </w:p>
    <w:p>
      <w:pPr>
        <w:numPr>
          <w:ilvl w:val="0"/>
          <w:numId w:val="1001"/>
        </w:numPr>
        <w:pStyle w:val="Compact"/>
      </w:pPr>
      <w:r>
        <w:t xml:space="preserve">Collaboration with environmental agencies to ensure compliance with strict EU regulations.</w:t>
      </w:r>
    </w:p>
    <w:bookmarkEnd w:id="23"/>
    <w:bookmarkStart w:id="24" w:name="educational-requirements-and-skills"/>
    <w:p>
      <w:pPr>
        <w:pStyle w:val="Heading2"/>
      </w:pPr>
      <w:r>
        <w:t xml:space="preserve">Educational Requirements and Skills</w:t>
      </w:r>
    </w:p>
    <w:p>
      <w:pPr>
        <w:pStyle w:val="FirstParagraph"/>
      </w:pPr>
      <w:r>
        <w:t xml:space="preserve">Becoming a qualified Aerospace Engineer typically requires a Master’s degree in Aerospace Engineering or Mechanical Engineering from accredited universities. In Netherlands Amsterdam candidates often pursue advanced studies at TU Delft or other Dutch institutions known for their rigorous curricula.</w:t>
      </w:r>
    </w:p>
    <w:p>
      <w:pPr>
        <w:pStyle w:val="BodyText"/>
      </w:pPr>
      <w:r>
        <w:t xml:space="preserve">Key skills include proficiency in CAD software simulation tools and programming languages like Python or MATLAB. Furthermore soft skills such as teamwork communication and adaptability are crucial given the collaborative nature of projects involving international partners.</w:t>
      </w:r>
    </w:p>
    <w:bookmarkEnd w:id="24"/>
    <w:bookmarkStart w:id="25" w:name="cultural-integration-in-amsterdam"/>
    <w:p>
      <w:pPr>
        <w:pStyle w:val="Heading2"/>
      </w:pPr>
      <w:r>
        <w:t xml:space="preserve">Cultural Integration in Amsterdam</w:t>
      </w:r>
    </w:p>
    <w:p>
      <w:pPr>
        <w:pStyle w:val="FirstParagraph"/>
      </w:pPr>
      <w:r>
        <w:t xml:space="preserve">Netherlands Amsterdam is known for its English-friendly environment however learning basic Dutch can significantly enhance social integration and professional networking opportunities. The culture values direct communication punctuality and egalitarianism which influences workplace dynamics.</w:t>
      </w:r>
    </w:p>
    <w:p>
      <w:pPr>
        <w:numPr>
          <w:ilvl w:val="0"/>
          <w:numId w:val="1002"/>
        </w:numPr>
        <w:pStyle w:val="Compact"/>
      </w:pPr>
      <w:r>
        <w:t xml:space="preserve">Dutch workplaces often feature flat hierarchies encouraging open dialogue among all team members regardless of seniority levels.</w:t>
      </w:r>
    </w:p>
    <w:p>
      <w:pPr>
        <w:numPr>
          <w:ilvl w:val="0"/>
          <w:numId w:val="1002"/>
        </w:numPr>
        <w:pStyle w:val="Compact"/>
      </w:pPr>
      <w:r>
        <w:t xml:space="preserve">Work-life balance is highly respected with flexible hours being common practice in many tech firms based here.</w:t>
      </w:r>
    </w:p>
    <w:bookmarkEnd w:id="25"/>
    <w:bookmarkStart w:id="26" w:name="key-employers-and-industries"/>
    <w:p>
      <w:pPr>
        <w:pStyle w:val="Heading2"/>
      </w:pPr>
      <w:r>
        <w:t xml:space="preserve">Key Employers and Industries</w:t>
      </w:r>
    </w:p>
    <w:p>
      <w:pPr>
        <w:pStyle w:val="FirstParagraph"/>
      </w:pPr>
      <w:r>
        <w:t xml:space="preserve">The aerospace sector in Netherlands Amsterdam spans multiple industries including commercial aviation defense space exploration and unmanned aerial vehicles (UAVs). Major players include:</w:t>
      </w:r>
    </w:p>
    <w:p>
      <w:pPr>
        <w:numPr>
          <w:ilvl w:val="0"/>
          <w:numId w:val="1003"/>
        </w:numPr>
        <w:pStyle w:val="Compact"/>
      </w:pPr>
      <w:r>
        <w:t xml:space="preserve">Airbus Helicopters Amsterdam facility.</w:t>
      </w:r>
    </w:p>
    <w:p>
      <w:pPr>
        <w:numPr>
          <w:ilvl w:val="0"/>
          <w:numId w:val="1003"/>
        </w:numPr>
        <w:pStyle w:val="Compact"/>
      </w:pPr>
      <w:r>
        <w:t xml:space="preserve">National Aerospace Laboratory NLR conducting crucial research on flight safety.</w:t>
      </w:r>
    </w:p>
    <w:bookmarkEnd w:id="26"/>
    <w:bookmarkStart w:id="27" w:name="challenges-and-future-outlook"/>
    <w:p>
      <w:pPr>
        <w:pStyle w:val="Heading2"/>
      </w:pPr>
      <w:r>
        <w:t xml:space="preserve">Challenges and Future Outlook</w:t>
      </w:r>
    </w:p>
    <w:p>
      <w:pPr>
        <w:pStyle w:val="FirstParagraph"/>
      </w:pPr>
      <w:r>
        <w:t xml:space="preserve">Despite the promising landscape challenges exist. These include intense competition for top talent rising costs associated with R&amp;D projects and geopolitical tensions affecting supply chains for critical components. However the future outlook remains robust due to increasing demand for air travel globally alongside growing investments in space exploration initiatives.</w:t>
      </w:r>
    </w:p>
    <w:bookmarkEnd w:id="27"/>
    <w:bookmarkStart w:id="28" w:name="conclusion"/>
    <w:p>
      <w:pPr>
        <w:pStyle w:val="Heading2"/>
      </w:pPr>
      <w:r>
        <w:t xml:space="preserve">Conclusion</w:t>
      </w:r>
    </w:p>
    <w:p>
      <w:pPr>
        <w:pStyle w:val="FirstParagraph"/>
      </w:pPr>
      <w:r>
        <w:t xml:space="preserve">In summary pursuing a career as an Aerospace Engineer in Netherlands Amsterdam offers unique advantages tied to innovation sustainability and international connectivity. By leveraging local expertise educational resources and strong industry partnerships professionals can contribute meaningfully towards shaping the future of flight while enjoying high quality living standards within one of Europe's most progressive cities.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Netherlands Amsterdam</dc:title>
  <dc:creator/>
  <dc:language>en</dc:language>
  <cp:keywords/>
  <dcterms:created xsi:type="dcterms:W3CDTF">2026-07-30T04:29:24Z</dcterms:created>
  <dcterms:modified xsi:type="dcterms:W3CDTF">2026-07-30T04:29:24Z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