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Russia</w:t>
      </w:r>
      <w:r>
        <w:t xml:space="preserve"> </w:t>
      </w:r>
      <w:r>
        <w:t xml:space="preserve">Moscow</w:t>
      </w:r>
    </w:p>
    <w:bookmarkStart w:id="20" w:name="X6f984ef25ab1d050044f6df02a6e9b2e2e29c4e"/>
    <w:p>
      <w:pPr>
        <w:pStyle w:val="Heading1"/>
      </w:pPr>
      <w:r>
        <w:t xml:space="preserve">Seminar Presentation Slides: Aerospace Engineering Excellence in Russia Moscow</w:t>
      </w:r>
    </w:p>
    <w:p>
      <w:pPr>
        <w:pStyle w:val="FirstParagraph"/>
      </w:pPr>
      <w:r>
        <w:t xml:space="preserve">Welcome to this comprehensive seminar presentation dedicated to the vital role of the Aerospace Engineer within the dynamic and historically significant context of Russia Moscow. As we navigate through today’s discussion, it is imperative to acknowledge that aerospace engineering is not merely a technical discipline; it is a cornerstone of national pride, industrial innovation, and global competitiveness. Specifically focusing on Russia Moscow allows us to explore how this capital city serves as the epicenter for some of the most advanced aeronautical research and development initiatives in the modern world. The interplay between historical legacy and futuristic ambition defines the current landscape for every Aerospace Engineer operating in this region.</w:t>
      </w:r>
    </w:p>
    <w:bookmarkEnd w:id="20"/>
    <w:bookmarkStart w:id="21" w:name="X28f3285fe5d4b842a4909f2f764a6b785927e9a"/>
    <w:p>
      <w:pPr>
        <w:pStyle w:val="Heading2"/>
      </w:pPr>
      <w:r>
        <w:t xml:space="preserve">The Historical Context of Aviation in Russia Moscow</w:t>
      </w:r>
    </w:p>
    <w:p>
      <w:pPr>
        <w:pStyle w:val="FirstParagraph"/>
      </w:pPr>
      <w:r>
        <w:t xml:space="preserve">To understand the present, we must first appreciate the profound historical roots that shape the current environment for Aerospace Engineer professionals in Russia Moscow. Since the early days of aviation, this region has been a birthplace for groundbreaking technologies. The legacy of Soviet-era achievements, including orbital spaceflight and supersonic travel, continues to influence modern engineering methodologies. In Russia Moscow today, engineers are not starting from scratch; they are building upon a foundation laid by visionaries who pushed the boundaries of physics and materials science. This historical weight provides a unique mentorship culture where traditional craftsmanship meets cutting-edge computational modeling.</w:t>
      </w:r>
    </w:p>
    <w:bookmarkEnd w:id="21"/>
    <w:bookmarkStart w:id="22" w:name="X321e58d938f3c33ff885bf3167f1fe1ce3760c9"/>
    <w:p>
      <w:pPr>
        <w:pStyle w:val="Heading2"/>
      </w:pPr>
      <w:r>
        <w:t xml:space="preserve">The Strategic Importance of Russia Moscow as an Industrial Hub</w:t>
      </w:r>
    </w:p>
    <w:p>
      <w:pPr>
        <w:pStyle w:val="FirstParagraph"/>
      </w:pPr>
      <w:r>
        <w:t xml:space="preserve">Russia Moscow is more than just a political capital; it is the administrative and industrial heart of the Russian aerospace sector. The concentration of major defense contractors, research institutes, and manufacturing plants within and around this metropolitan area creates a dense ecosystem for collaboration. For any Aerospace Engineer based in Russia Moscow, access to state-of-the-art wind tunnels, testing facilities, and government funding opportunities is unparalleled compared to many other global regions. This geographic concentration facilitates rapid prototyping and iteration cycles that are essential for keeping pace with international competitors. The city’s infrastructure supports a high density of specialized talent, making it a magnet for top-tier engineering graduates seeking to contribute to national projects.</w:t>
      </w:r>
    </w:p>
    <w:bookmarkEnd w:id="22"/>
    <w:bookmarkStart w:id="23" w:name="X6e9c52701c1d2d5f2271ee9573706237216a399"/>
    <w:p>
      <w:pPr>
        <w:pStyle w:val="Heading2"/>
      </w:pPr>
      <w:r>
        <w:t xml:space="preserve">Key Responsibilities of the Modern Aerospace Engineer</w:t>
      </w:r>
    </w:p>
    <w:p>
      <w:pPr>
        <w:pStyle w:val="FirstParagraph"/>
      </w:pPr>
      <w:r>
        <w:t xml:space="preserve">The role of an Aerospace Engineer is multifaceted and requires a diverse skill set. In the context of Russia Moscow, engineers are heavily involved in the design, development, testing, and improvement of aircraft components and systems. This includes aerodynamic analysis, structural integrity assessment propulsion system optimization as well as avionics integration. Given the harsh climatic conditions experienced in this part of Russia Moscow engineers must also account for extreme temperature variations when designing materials that can withstand thermal stress without compromising performance or safety standards.</w:t>
      </w:r>
    </w:p>
    <w:bookmarkEnd w:id="23"/>
    <w:bookmarkStart w:id="24" w:name="innovation-and-digital-transformation"/>
    <w:p>
      <w:pPr>
        <w:pStyle w:val="Heading2"/>
      </w:pPr>
      <w:r>
        <w:t xml:space="preserve">Innovation and Digital Transformation</w:t>
      </w:r>
    </w:p>
    <w:p>
      <w:pPr>
        <w:pStyle w:val="FirstParagraph"/>
      </w:pPr>
      <w:r>
        <w:t xml:space="preserve">In recent years, there has been a significant push towards digital transformation within the aerospace sector in Russia Moscow. Aerospace Engineers are increasingly utilizing artificial intelligence machine learning and big data analytics to predict maintenance needs optimize fuel efficiency and enhance flight safety. This shift is critical as global markets demand smarter more sustainable aviation solutions. The integration of digital twins allows engineers to simulate entire aircraft lifecycles virtually before physical construction begins thereby reducing costs and minimizing risks associated with complex engineering projects in this competitive landscape.</w:t>
      </w:r>
    </w:p>
    <w:bookmarkEnd w:id="24"/>
    <w:bookmarkStart w:id="25" w:name="sustainability-and-future-trends"/>
    <w:p>
      <w:pPr>
        <w:pStyle w:val="Heading2"/>
      </w:pPr>
      <w:r>
        <w:t xml:space="preserve">Sustainability and Future Trends</w:t>
      </w:r>
    </w:p>
    <w:p>
      <w:pPr>
        <w:pStyle w:val="FirstParagraph"/>
      </w:pPr>
      <w:r>
        <w:t xml:space="preserve">Sustainability has become a paramount concern for Aerospace Engineers worldwide including those operating within Russia Moscow. The industry is under pressure to reduce carbon emissions develop biofuels and design quieter aircraft. Local engineers are actively researching new composite materials that are lighter yet stronger reducing overall fuel consumption during flight operations. Furthermore the push toward electric hybrid-electric propulsion systems is gaining momentum in Russian research facilities located in Moscow reflecting a global trend towards greener aviation technologies.</w:t>
      </w:r>
    </w:p>
    <w:bookmarkEnd w:id="25"/>
    <w:bookmarkStart w:id="26" w:name="X0d4b3080daa8f25dbfe876d72484f2bdae8e02f"/>
    <w:p>
      <w:pPr>
        <w:pStyle w:val="Heading2"/>
      </w:pPr>
      <w:r>
        <w:t xml:space="preserve">Educational Pathways and Professional Development</w:t>
      </w:r>
    </w:p>
    <w:p>
      <w:pPr>
        <w:pStyle w:val="FirstParagraph"/>
      </w:pPr>
      <w:r>
        <w:t xml:space="preserve">Becoming a successful Aerospace Engineer in Russia Moscow typically requires rigorous academic training from top-tier institutions such as the Moscow Aviation Institute or Bauman Moscow State Technical University. These universities provide specialized curricula that blend theoretical physics with practical engineering applications. Continuous professional development is also essential due to the rapid pace of technological change. Engineers in Russia Moscow regularly participate in international conferences domestic workshops and cross-industry collaborations to stay updated on emerging trends and regulatory changes affecting their field.</w:t>
      </w:r>
    </w:p>
    <w:bookmarkEnd w:id="26"/>
    <w:bookmarkStart w:id="27" w:name="challenges-facing-the-sector"/>
    <w:p>
      <w:pPr>
        <w:pStyle w:val="Heading2"/>
      </w:pPr>
      <w:r>
        <w:t xml:space="preserve">Challenges Facing the Sector</w:t>
      </w:r>
    </w:p>
    <w:p>
      <w:pPr>
        <w:pStyle w:val="FirstParagraph"/>
      </w:pPr>
      <w:r>
        <w:t xml:space="preserve">Despite its strengths the aerospace sector in Russia Moscow faces several challenges. These include navigating complex international sanctions that may affect supply chains accessing certain foreign technologies and retaining top talent amid global competition. However these challenges also drive innovation as local Aerospace Engineers are compelled to develop indigenous solutions for critical components such as microchips and advanced alloys fostering self-reliance and technological sovereignty within the nation.</w:t>
      </w:r>
    </w:p>
    <w:bookmarkEnd w:id="27"/>
    <w:bookmarkStart w:id="28" w:name="Xc12125cd14f52b5dacf34efa457fabdb71b3aeb"/>
    <w:p>
      <w:pPr>
        <w:pStyle w:val="Heading2"/>
      </w:pPr>
      <w:r>
        <w:t xml:space="preserve">The Human Element: Collaboration and Leadership</w:t>
      </w:r>
    </w:p>
    <w:p>
      <w:pPr>
        <w:pStyle w:val="FirstParagraph"/>
      </w:pPr>
      <w:r>
        <w:t xml:space="preserve">Beyond technical skills soft skills are equally important for Aerospace Engineers in Russia Moscow. Effective communication teamwork leadership and project management abilities enable engineers to coordinate across multidisciplinary teams spanning multiple organizations within the capital region. The collaborative spirit prevalent in many Russian engineering firms fosters an environment where knowledge sharing is encouraged leading to accelerated problem-solving and creative breakthroughs that benefit the entire industry.</w:t>
      </w:r>
    </w:p>
    <w:bookmarkEnd w:id="28"/>
    <w:bookmarkStart w:id="29" w:name="conclusion-a-vision-for-the-future"/>
    <w:p>
      <w:pPr>
        <w:pStyle w:val="Heading2"/>
      </w:pPr>
      <w:r>
        <w:t xml:space="preserve">Conclusion: A Vision for the Future</w:t>
      </w:r>
    </w:p>
    <w:p>
      <w:pPr>
        <w:pStyle w:val="FirstParagraph"/>
      </w:pPr>
      <w:r>
        <w:t xml:space="preserve">In conclusion, the field of Aerospace Engineering in Russia Moscow represents a powerful convergence of history innovation and strategic importance. As we look ahead it is clear that engineers will play a pivotal role in shaping the future of transportation space exploration and national security. By leveraging their deep technical expertise embracing digital transformation prioritizing sustainability and overcoming current challenges professionals working in this sector can ensure that Russia Moscow remains at the forefront of global aerospace achievements for generations to come.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Aerospace Engineers in Russia Moscow</dc:title>
  <dc:creator/>
  <dc:language>en</dc:language>
  <cp:keywords/>
  <dcterms:created xsi:type="dcterms:W3CDTF">2026-07-30T03:54:18Z</dcterms:created>
  <dcterms:modified xsi:type="dcterms:W3CDTF">2026-07-30T03:54:18Z</dcterms:modified>
</cp:coreProperties>
</file>

<file path=docProps/custom.xml><?xml version="1.0" encoding="utf-8"?>
<Properties xmlns="http://schemas.openxmlformats.org/officeDocument/2006/custom-properties" xmlns:vt="http://schemas.openxmlformats.org/officeDocument/2006/docPropsVTypes"/>
</file>