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2" w:name="main-title"/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b69f0cb405418dc83708dc00f9a12638f317a96"/>
    <w:p>
      <w:pPr>
        <w:pStyle w:val="Heading2"/>
      </w:pPr>
      <w:r>
        <w:t xml:space="preserve">The Role of the Architect in Brazil Rio de Janeiro: Bridging Nature, Culture, and Modernity</w:t>
      </w:r>
    </w:p>
    <w:p>
      <w:pPr>
        <w:pStyle w:val="FirstParagraph"/>
      </w:pPr>
      <w:r>
        <w:rPr>
          <w:iCs/>
          <w:i/>
        </w:rPr>
        <w:t xml:space="preserve">A Comprehensive Overview for Urban Development and Cultural Heritage Preservation</w:t>
      </w:r>
    </w:p>
    <w:bookmarkEnd w:id="20"/>
    <w:bookmarkEnd w:id="21"/>
    <w:bookmarkEnd w:id="22"/>
    <w:bookmarkStart w:id="24" w:name="introduction"/>
    <w:bookmarkStart w:id="23" w:name="introduction-to-the-seminar-context"/>
    <w:p>
      <w:pPr>
        <w:pStyle w:val="Heading3"/>
      </w:pPr>
      <w:r>
        <w:t xml:space="preserve">1. Introduction to the Seminar Context</w:t>
      </w:r>
    </w:p>
    <w:p>
      <w:pPr>
        <w:pStyle w:val="FirstParagraph"/>
      </w:pPr>
      <w:r>
        <w:t xml:space="preserve">Welcome to this seminar presentation dedicated to the pivotal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 While architectural principles are universal, their application is deeply localized. Today, we focus specifically on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a city that serves as a living laboratory for urban design challenges and opportunities.</w:t>
      </w:r>
    </w:p>
    <w:p>
      <w:pPr>
        <w:pStyle w:val="BodyText"/>
      </w:pPr>
      <w:r>
        <w:rPr>
          <w:bCs/>
          <w:b/>
        </w:rPr>
        <w:t xml:space="preserve">Brazil Rio de Janeiro</w:t>
      </w:r>
      <w:r>
        <w:t xml:space="preserve"> </w:t>
      </w:r>
      <w:r>
        <w:t xml:space="preserve">is not merely a backdrop; it is an active participant in the architectural discourse. From the iconic modernist structures of the mid-20th century to contemporary sustainable housing projects, the city demands architects who are sensitive to its unique topography, climate, and socio-economic dynamics.</w:t>
      </w:r>
    </w:p>
    <w:p>
      <w:pPr>
        <w:pStyle w:val="BodyText"/>
      </w:pPr>
      <w:r>
        <w:t xml:space="preserve">This presentation aims to explore how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professionals navigate these complexities within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ensuring that development is both aesthetically pleasing and socially responsible.</w:t>
      </w:r>
    </w:p>
    <w:bookmarkEnd w:id="23"/>
    <w:bookmarkEnd w:id="24"/>
    <w:bookmarkStart w:id="26" w:name="historical-context"/>
    <w:bookmarkStart w:id="25" w:name="X295c2c94c0b819e241f07825eb7996490f9535a"/>
    <w:p>
      <w:pPr>
        <w:pStyle w:val="Heading3"/>
      </w:pPr>
      <w:r>
        <w:t xml:space="preserve">2. Historical Legacy: The Modernist Foundation</w:t>
      </w:r>
    </w:p>
    <w:p>
      <w:pPr>
        <w:pStyle w:val="FirstParagraph"/>
      </w:pPr>
      <w:r>
        <w:t xml:space="preserve">To understand the current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we must look at the historical foundations laid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 The construction of Brasília and the urban planning of Rio during the 1950s and 60s, led by figures like Oscar Niemeyer and Lúcio Costa, revolutionized global architecture.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Oscar Niemeyer:</w:t>
      </w:r>
      <w:r>
        <w:t xml:space="preserve"> </w:t>
      </w:r>
      <w:r>
        <w:t xml:space="preserve">Known as "the poet of concrete," his curved lines defined the skyline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 His work in areas like the Planalto Palace (though in Brasília) influenced design sensibilities across the country, including Rio.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Lúcio Costa:</w:t>
      </w:r>
      <w:r>
        <w:t xml:space="preserve"> </w:t>
      </w:r>
      <w:r>
        <w:t xml:space="preserve">As an urban planner and</w:t>
      </w:r>
    </w:p>
    <w:p>
      <w:pPr>
        <w:numPr>
          <w:ilvl w:val="0"/>
          <w:numId w:val="1000"/>
        </w:numPr>
        <w:pStyle w:val="Compact"/>
      </w:pPr>
      <w:r>
        <w:t xml:space="preserve">Architect, his master plan for Brasilia set a precedent for large-scale government projects. In</w:t>
      </w:r>
    </w:p>
    <w:p>
      <w:pPr>
        <w:numPr>
          <w:ilvl w:val="0"/>
          <w:numId w:val="1000"/>
        </w:numPr>
        <w:pStyle w:val="Compact"/>
      </w:pPr>
      <w:r>
        <w:t xml:space="preserve">Brazil Rio de Janeiro, this era also saw the development of significant cultural institutions that blended modernism with local tropical contexts.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Luisinho:</w:t>
      </w:r>
      <w:r>
        <w:t xml:space="preserve"> </w:t>
      </w:r>
      <w:r>
        <w:t xml:space="preserve">The urban planner responsible for much of the infrastructure in</w:t>
      </w:r>
    </w:p>
    <w:p>
      <w:pPr>
        <w:numPr>
          <w:ilvl w:val="0"/>
          <w:numId w:val="1000"/>
        </w:numPr>
        <w:pStyle w:val="Compact"/>
      </w:pPr>
      <w:r>
        <w:t xml:space="preserve">Brazil Rio de Janeiro, ensuring connectivity between the city's diverse neighborhoods and its famous beaches.</w:t>
      </w:r>
    </w:p>
    <w:p>
      <w:pPr>
        <w:pStyle w:val="FirstParagraph"/>
      </w:pPr>
      <w:r>
        <w:t xml:space="preserve">This legacy compels today’s</w:t>
      </w:r>
    </w:p>
    <w:p>
      <w:pPr>
        <w:pStyle w:val="BodyText"/>
      </w:pPr>
      <w:r>
        <w:t xml:space="preserve">Architects to engage with a rich tapestry of history while addressing contemporary needs in</w:t>
      </w:r>
    </w:p>
    <w:p>
      <w:pPr>
        <w:pStyle w:val="BodyText"/>
      </w:pPr>
      <w:r>
        <w:t xml:space="preserve">Brazil Rio de Janeiro.</w:t>
      </w:r>
    </w:p>
    <w:bookmarkEnd w:id="25"/>
    <w:bookmarkEnd w:id="26"/>
    <w:bookmarkStart w:id="30" w:name="topography-climate"/>
    <w:bookmarkStart w:id="29" w:name="X8f9b6d3424fbfc5b71ec0649b9c5a06786cb7fb"/>
    <w:p>
      <w:pPr>
        <w:pStyle w:val="Heading3"/>
      </w:pPr>
      <w:r>
        <w:t xml:space="preserve">3. Responding to Topography and Climate in Brazil Rio de Janeiro</w:t>
      </w:r>
    </w:p>
    <w:p>
      <w:pPr>
        <w:pStyle w:val="FirstParagraph"/>
      </w:pPr>
      <w:r>
        <w:t xml:space="preserve">The physical landscape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presents unique challenges that dictate the approach of any skilled</w:t>
      </w:r>
    </w:p>
    <w:p>
      <w:pPr>
        <w:pStyle w:val="BodyText"/>
      </w:pPr>
      <w:r>
        <w:t xml:space="preserve">Architect. The city is characterized by steep hills, lush Atlantic Forest remnants, and extensive coastlines.</w:t>
      </w:r>
    </w:p>
    <w:bookmarkStart w:id="27" w:name="a.-topographical-integration"/>
    <w:p>
      <w:pPr>
        <w:pStyle w:val="Heading4"/>
      </w:pPr>
      <w:r>
        <w:t xml:space="preserve">A. Topographical Integration</w:t>
      </w:r>
    </w:p>
    <w:p>
      <w:pPr>
        <w:pStyle w:val="FirstParagraph"/>
      </w:pPr>
      <w:r>
        <w:t xml:space="preserve">In favelas and affluent hillside communities alike, verticality is a defining feature. The</w:t>
      </w:r>
    </w:p>
    <w:p>
      <w:pPr>
        <w:pStyle w:val="BodyText"/>
      </w:pPr>
      <w:r>
        <w:t xml:space="preserve">Architect must design structures that respect the natural contours of the land rather than imposing rigid grids upon them. This involves: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Pilotis and Stilt Structures:</w:t>
      </w:r>
      <w:r>
        <w:t xml:space="preserve"> </w:t>
      </w:r>
      <w:r>
        <w:t xml:space="preserve">Elevating buildings to minimize earth movement and preserve drainage.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Terraced Design:</w:t>
      </w:r>
      <w:r>
        <w:t xml:space="preserve"> </w:t>
      </w:r>
      <w:r>
        <w:t xml:space="preserve">Creating stepped structures that blend with the mountainous terrain of</w:t>
      </w:r>
    </w:p>
    <w:p>
      <w:pPr>
        <w:numPr>
          <w:ilvl w:val="0"/>
          <w:numId w:val="1000"/>
        </w:numPr>
        <w:pStyle w:val="Compact"/>
      </w:pPr>
      <w:r>
        <w:t xml:space="preserve">Brazil Rio de Janeiro.</w:t>
      </w:r>
    </w:p>
    <w:bookmarkEnd w:id="27"/>
    <w:bookmarkStart w:id="28" w:name="b.-climatic-adaptation"/>
    <w:p>
      <w:pPr>
        <w:pStyle w:val="Heading4"/>
      </w:pPr>
      <w:r>
        <w:t xml:space="preserve">B. Climatic Adaptation</w:t>
      </w:r>
    </w:p>
    <w:p>
      <w:pPr>
        <w:pStyle w:val="FirstParagraph"/>
      </w:pPr>
      <w:r>
        <w:t xml:space="preserve">Brazil Rio de Janeiro experiences a tropical climate with high humidity and intense solar radiation. The contemporary</w:t>
      </w:r>
    </w:p>
    <w:p>
      <w:pPr>
        <w:pStyle w:val="BodyText"/>
      </w:pPr>
      <w:r>
        <w:t xml:space="preserve">Architect employs passive cooling strategies: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Natural Ventilation:</w:t>
      </w:r>
      <w:r>
        <w:t xml:space="preserve"> </w:t>
      </w:r>
      <w:r>
        <w:t xml:space="preserve">Designing cross-ventilated spaces to reduce reliance on air conditioning.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Biomimicry:</w:t>
      </w:r>
      <w:r>
        <w:t xml:space="preserve"> </w:t>
      </w:r>
      <w:r>
        <w:t xml:space="preserve">Using materials and shapes that reflect sunlight and channel breeze, a technique pioneered by previous generations of &lt; strong &gt;Architects in the region.</w:t>
      </w:r>
    </w:p>
    <w:p>
      <w:pPr>
        <w:pStyle w:val="FirstParagraph"/>
      </w:pPr>
      <w:r>
        <w:t xml:space="preserve">Ignoring these factors leads to unsustainable buildings. Therefore, adaptation is mandatory for any</w:t>
      </w:r>
    </w:p>
    <w:p>
      <w:pPr>
        <w:pStyle w:val="BodyText"/>
      </w:pPr>
      <w:r>
        <w:t xml:space="preserve">Architect</w:t>
      </w:r>
    </w:p>
    <w:bookmarkEnd w:id="28"/>
    <w:bookmarkEnd w:id="29"/>
    <w:bookmarkEnd w:id="30"/>
    <w:bookmarkStart w:id="34" w:name="social-responsibility"/>
    <w:bookmarkStart w:id="33" w:name="social-responsibility-and-urban-density"/>
    <w:p>
      <w:pPr>
        <w:pStyle w:val="Heading3"/>
      </w:pPr>
      <w:r>
        <w:t xml:space="preserve">4. Social Responsibility and Urban Density</w:t>
      </w:r>
    </w:p>
    <w:p>
      <w:pPr>
        <w:pStyle w:val="FirstParagraph"/>
      </w:pPr>
      <w:r>
        <w:t xml:space="preserve">Social inequality is a stark reality in many major cities, including</w:t>
      </w:r>
      <w:r>
        <w:t xml:space="preserve"> </w:t>
      </w:r>
      <w:r>
        <w:rPr>
          <w:bCs/>
          <w:b/>
        </w:rPr>
        <w:t xml:space="preserve">Brazil Rio de Janeiro.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bookmarkStart w:id="31" w:name="a.-housing-for-all-classes"/>
    <w:p>
      <w:pPr>
        <w:pStyle w:val="Heading4"/>
      </w:pPr>
      <w:r>
        <w:t xml:space="preserve">A. Housing for All Classes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Brazil Rio de Janeiro, there is a vast disparity between gated communities on the south zone beaches and informal settlements (favelas) on the hillsides.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increasingly involved in: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Favela Upgrading:</w:t>
      </w:r>
      <w:r>
        <w:t xml:space="preserve"> </w:t>
      </w:r>
      <w:r>
        <w:t xml:space="preserve">Collaborating with residents to improve structural integrity, sanitation, and accessibility without displacing communities.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Housing Projects:</w:t>
      </w:r>
      <w:r>
        <w:t xml:space="preserve"> </w:t>
      </w:r>
      <w:r>
        <w:t xml:space="preserve">Designing affordable housing units that are dignified, secure, and integrated into the urban fabric of &lt; strong &gt;Brazil Rio de Janeiro.</w:t>
      </w:r>
    </w:p>
    <w:bookmarkEnd w:id="31"/>
    <w:bookmarkStart w:id="32" w:name="b.-public-space-revitalization"/>
    <w:p>
      <w:pPr>
        <w:pStyle w:val="Heading4"/>
      </w:pPr>
      <w:r>
        <w:t xml:space="preserve">B. Public Space Revitalization</w:t>
      </w:r>
    </w:p>
    <w:p>
      <w:pPr>
        <w:pStyle w:val="FirstParagraph"/>
      </w:pPr>
      <w:r>
        <w:t xml:space="preserve">The transformation of the Porto Maravilha district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serves as a prime example. Here, an international consortium of</w:t>
      </w:r>
    </w:p>
    <w:p>
      <w:pPr>
        <w:pStyle w:val="BodyText"/>
      </w:pPr>
      <w:r>
        <w:t xml:space="preserve">Architects, led by Brazilian firm Studio MK27 and others, revitalized the port area.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Museu do Amanhã (Museum of Tomorrow):</w:t>
      </w:r>
      <w:r>
        <w:t xml:space="preserve"> </w:t>
      </w:r>
      <w:r>
        <w:t xml:space="preserve">Designed by Spanish architect Santiago Calatrava, this building symbolizes the fusion of international expertise with local needs. It serves as a cultural anchor for &lt; strong &gt;Brazil Rio de Janeiro.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Oscar Niemeyer Museum:</w:t>
      </w:r>
      <w:r>
        <w:t xml:space="preserve"> </w:t>
      </w:r>
      <w:r>
        <w:t xml:space="preserve">Located in Niterói, across from Rio proper, it showcases how iconic architecture can boost tourism and civic pride.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ArchitectBrazil Rio de Janeiro.</w:t>
      </w:r>
    </w:p>
    <w:bookmarkEnd w:id="32"/>
    <w:bookmarkEnd w:id="33"/>
    <w:bookmarkEnd w:id="34"/>
    <w:bookmarkStart w:id="39" w:name="sustainability"/>
    <w:bookmarkStart w:id="38" w:name="X8fb1e9b559284a373cf5be7d04fcd9760f0c785"/>
    <w:p>
      <w:pPr>
        <w:pStyle w:val="Heading3"/>
      </w:pPr>
      <w:r>
        <w:t xml:space="preserve">5. Sustainability and Green Architecture in Brazil Rio de Janeiro</w:t>
      </w:r>
    </w:p>
    <w:p>
      <w:pPr>
        <w:pStyle w:val="FirstParagraph"/>
      </w:pPr>
      <w:r>
        <w:t xml:space="preserve">Sustainability is no longer optional; it is a critical mandate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 In</w:t>
      </w:r>
    </w:p>
    <w:p>
      <w:pPr>
        <w:pStyle w:val="BodyText"/>
      </w:pPr>
      <w:r>
        <w:t xml:space="preserve">Brazil Rio de Janeiro, environmental preservation is linked to disaster prevention, particularly given the risks of landslides and floods during heavy rains.</w:t>
      </w:r>
    </w:p>
    <w:bookmarkStart w:id="35" w:name="a.-green-roofs-and-vertical-gardens"/>
    <w:p>
      <w:pPr>
        <w:pStyle w:val="Heading4"/>
      </w:pPr>
      <w:r>
        <w:t xml:space="preserve">A. Green Roofs and Vertical Gardens</w:t>
      </w:r>
    </w:p>
    <w:p>
      <w:pPr>
        <w:pStyle w:val="FirstParagraph"/>
      </w:pPr>
      <w:r>
        <w:t xml:space="preserve">To combat urban heat islands in dense areas like Copacabana and Ipanema,</w:t>
      </w:r>
    </w:p>
    <w:p>
      <w:pPr>
        <w:pStyle w:val="BodyText"/>
      </w:pPr>
      <w:r>
        <w:t xml:space="preserve">Architects are integrating green roofs. These systems help regulate temperature, manage stormwater runoff, and provide biodiversity habitats within the concrete jungle of &lt; strong &gt;Brazil Rio de Janeiro.</w:t>
      </w:r>
    </w:p>
    <w:bookmarkEnd w:id="35"/>
    <w:bookmarkStart w:id="36" w:name="b.-use-of-local-materials"/>
    <w:p>
      <w:pPr>
        <w:pStyle w:val="Heading4"/>
      </w:pPr>
      <w:r>
        <w:t xml:space="preserve">B. Use of Local Materials</w:t>
      </w:r>
    </w:p>
    <w:p>
      <w:pPr>
        <w:pStyle w:val="FirstParagraph"/>
      </w:pPr>
      <w:r>
        <w:t xml:space="preserve">Sourcing materials locally reduces carbon footprints and supports the local economy.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prioritizes Brazilian timber, stone, and sustainable composites that resonate with the regional identity.</w:t>
      </w:r>
    </w:p>
    <w:bookmarkEnd w:id="36"/>
    <w:bookmarkStart w:id="37" w:name="c.-energy-efficiency-standards"/>
    <w:p>
      <w:pPr>
        <w:pStyle w:val="Heading4"/>
      </w:pPr>
      <w:r>
        <w:t xml:space="preserve">C. Energy Efficiency Standards</w:t>
      </w:r>
    </w:p>
    <w:p>
      <w:pPr>
        <w:pStyle w:val="FirstParagraph"/>
      </w:pPr>
      <w:r>
        <w:t xml:space="preserve">New buildings in</w:t>
      </w:r>
    </w:p>
    <w:p>
      <w:pPr>
        <w:pStyle w:val="BodyText"/>
      </w:pPr>
      <w:r>
        <w:t xml:space="preserve">Brazil Rio de Janeiro are increasingly adhering to rigorous energy efficiency codes.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utilizes solar panels, rainwater harvesting systems, and smart building technologies to create resilient structures.</w:t>
      </w:r>
    </w:p>
    <w:p>
      <w:pPr>
        <w:pStyle w:val="BodyText"/>
      </w:pPr>
      <w:r>
        <w:t xml:space="preserve">This shift towards sustainability ensures that the legacy of architecture in &lt; strong &gt;Brazil Rio de Janeiro is one of stewardship and future-readiness.</w:t>
      </w:r>
    </w:p>
    <w:bookmarkEnd w:id="37"/>
    <w:bookmarkEnd w:id="38"/>
    <w:bookmarkEnd w:id="39"/>
    <w:bookmarkStart w:id="41" w:name="challenges"/>
    <w:bookmarkStart w:id="40" w:name="X157693a6350a23a897a1830781e64e20524c7a9"/>
    <w:p>
      <w:pPr>
        <w:pStyle w:val="Heading3"/>
      </w:pPr>
      <w:r>
        <w:t xml:space="preserve">6. Challenges Facing the Architect in Brazil Rio de Janeiro</w:t>
      </w:r>
    </w:p>
    <w:p>
      <w:pPr>
        <w:pStyle w:val="FirstParagraph"/>
      </w:pPr>
      <w:r>
        <w:t xml:space="preserve">D despite the opportunities, the</w:t>
      </w:r>
    </w:p>
    <w:p>
      <w:pPr>
        <w:pStyle w:val="BodyText"/>
      </w:pPr>
      <w:r>
        <w:t xml:space="preserve">ArchitectBrazil Rio de Janeiro: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Bureaucracy and Regulation:</w:t>
      </w:r>
      <w:r>
        <w:t xml:space="preserve">Navigating complex zoning laws and permitting processes can delay projects. The</w:t>
      </w:r>
    </w:p>
    <w:p>
      <w:pPr>
        <w:numPr>
          <w:ilvl w:val="0"/>
          <w:numId w:val="1000"/>
        </w:numPr>
        <w:pStyle w:val="Compact"/>
      </w:pPr>
      <w:r>
        <w:t xml:space="preserve">ArchitectBrazil Rio de Janeiro.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Fluctuations in the Brazilian economy affect construction costs and funding availability.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Gentrification Pressures:</w:t>
      </w:r>
      <w:r>
        <w:t xml:space="preserve">New developments can lead to the displacement of long-time residents. Ethical &lt; strong &gt;Architects engage in community consultations to mitigate these negative impacts in &lt; strong &gt;Brazil Rio de Janeiro.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Concerns:</w:t>
      </w:r>
      <w:r>
        <w:t xml:space="preserve"> </w:t>
      </w:r>
      <w:r>
        <w:t xml:space="preserve">Urban violence and safety issues influence site planning. The design must prioritize security without creating fortress-like environments.</w:t>
      </w:r>
    </w:p>
    <w:p>
      <w:pPr>
        <w:pStyle w:val="FirstParagraph"/>
      </w:pPr>
      <w:r>
        <w:t xml:space="preserve">Addressing these challenges requires a multifaceted approach, combining technical expertise with social empathy.</w:t>
      </w:r>
    </w:p>
    <w:bookmarkEnd w:id="40"/>
    <w:bookmarkEnd w:id="41"/>
    <w:bookmarkStart w:id="47" w:name="future-trends"/>
    <w:bookmarkStart w:id="46" w:name="Xb6bcc103dd1870670ff09253ef210d0f7a6722f"/>
    <w:p>
      <w:pPr>
        <w:pStyle w:val="Heading3"/>
      </w:pPr>
      <w:r>
        <w:t xml:space="preserve">7. Future Trends: The Evolving Role of the Architect</w:t>
      </w:r>
    </w:p>
    <w:p>
      <w:pPr>
        <w:pStyle w:val="FirstParagraph"/>
      </w:pPr>
      <w:r>
        <w:t xml:space="preserve">The future of architecture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will be shaped by technology, community engagement, and climate resilience.</w:t>
      </w:r>
    </w:p>
    <w:bookmarkStart w:id="42" w:name="a.-digital-tools-and-bim"/>
    <w:p>
      <w:pPr>
        <w:pStyle w:val="Heading4"/>
      </w:pPr>
      <w:r>
        <w:t xml:space="preserve">A. Digital Tools and BIM</w:t>
      </w:r>
    </w:p>
    <w:p>
      <w:pPr>
        <w:pStyle w:val="FirstParagraph"/>
      </w:pPr>
      <w:r>
        <w:t xml:space="preserve">The adoption of Building Information Modeling (BIM) allows the</w:t>
      </w:r>
    </w:p>
    <w:p>
      <w:pPr>
        <w:pStyle w:val="BodyText"/>
      </w:pPr>
      <w:r>
        <w:t xml:space="preserve">ArchitectBrazil Rio de Janeiro, this technology is crucial for managing complex urban sites.</w:t>
      </w:r>
    </w:p>
    <w:bookmarkEnd w:id="42"/>
    <w:bookmarkStart w:id="43" w:name="b.-participatory-design"/>
    <w:p>
      <w:pPr>
        <w:pStyle w:val="Heading4"/>
      </w:pPr>
      <w:r>
        <w:t xml:space="preserve">B. Participatory Design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moving away from top-down design approaches. Instead, they are facilitating workshops with local communities in</w:t>
      </w:r>
    </w:p>
    <w:p>
      <w:pPr>
        <w:pStyle w:val="BodyText"/>
      </w:pPr>
      <w:r>
        <w:t xml:space="preserve">Brazil Rio de Janeiro to co-create solutions that reflect the needs and desires of the inhabitants.</w:t>
      </w:r>
    </w:p>
    <w:bookmarkEnd w:id="43"/>
    <w:bookmarkStart w:id="44" w:name="c.-resilient-infrastructure"/>
    <w:p>
      <w:pPr>
        <w:pStyle w:val="Heading4"/>
      </w:pPr>
      <w:r>
        <w:t xml:space="preserve">C. Resilient Infrastructure</w:t>
      </w:r>
    </w:p>
    <w:p>
      <w:pPr>
        <w:pStyle w:val="FirstParagraph"/>
      </w:pPr>
      <w:r>
        <w:t xml:space="preserve">As climate change intensifies weather patterns, the</w:t>
      </w:r>
    </w:p>
    <w:p>
      <w:pPr>
        <w:pStyle w:val="BodyText"/>
      </w:pPr>
      <w:r>
        <w:t xml:space="preserve">Architect must design infrastructure that can withstand extreme events. This includes flood-resistant bases, fire-proof materials in forest-adjacent areas, and robust drainage systems unique to &lt; strong &gt;Brazil Rio de Janeiro.</w:t>
      </w:r>
    </w:p>
    <w:bookmarkEnd w:id="44"/>
    <w:bookmarkStart w:id="45" w:name="d.-cultural-revival"/>
    <w:p>
      <w:pPr>
        <w:pStyle w:val="Heading4"/>
      </w:pPr>
      <w:r>
        <w:t xml:space="preserve">D. Cultural Revival</w:t>
      </w:r>
    </w:p>
    <w:p>
      <w:pPr>
        <w:pStyle w:val="FirstParagraph"/>
      </w:pPr>
      <w:r>
        <w:t xml:space="preserve">There is a growing interest in preserving Afro-Brazilian and indigenous architectural heritage.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plays a key role in revitalizing historical neighborhoods, such as the Catete or Santa Teresa districts, ensuring they remain vibrant cultural hubs.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Architect</w:t>
      </w:r>
    </w:p>
    <w:bookmarkEnd w:id="45"/>
    <w:bookmarkEnd w:id="46"/>
    <w:bookmarkEnd w:id="47"/>
    <w:bookmarkStart w:id="49" w:name="conclusion"/>
    <w:bookmarkStart w:id="48" w:name="X53a709b58c8c2a439335f6bbc3f2398fb6625b9"/>
    <w:p>
      <w:pPr>
        <w:pStyle w:val="Heading3"/>
      </w:pPr>
      <w:r>
        <w:t xml:space="preserve">8. Conclusion: The Architect as a Catalyst for Change in Brazil Rio de Janeiro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ArchitectBrazil Rio de Janeiro is profound and multifaceted. It is not sufficient to simply build structures; one must weave them into the social, environmental, and cultural fabric of this dynamic city.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must:</w:t>
      </w:r>
    </w:p>
    <w:p>
      <w:pPr>
        <w:numPr>
          <w:ilvl w:val="0"/>
          <w:numId w:val="1007"/>
        </w:numPr>
        <w:pStyle w:val="Compact"/>
      </w:pPr>
      <w:r>
        <w:t xml:space="preserve">Honor the modernist legacy while innovating for today's challenges.</w:t>
      </w:r>
    </w:p>
    <w:p>
      <w:pPr>
        <w:numPr>
          <w:ilvl w:val="0"/>
          <w:numId w:val="1007"/>
        </w:numPr>
        <w:pStyle w:val="Compact"/>
      </w:pPr>
      <w:r>
        <w:t xml:space="preserve">Prioritize sustainability and climate resilience in every project within &lt; strong &gt;Brazil Rio de Janeiro.</w:t>
      </w:r>
    </w:p>
    <w:p>
      <w:pPr>
        <w:numPr>
          <w:ilvl w:val="0"/>
          <w:numId w:val="1007"/>
        </w:numPr>
        <w:pStyle w:val="Compact"/>
      </w:pPr>
      <w:r>
        <w:t xml:space="preserve">Foster social equity through inclusive design and community engagement.</w:t>
      </w:r>
    </w:p>
    <w:p>
      <w:pPr>
        <w:pStyle w:val="FirstParagraph"/>
      </w:pPr>
      <w:r>
        <w:t xml:space="preserve">The future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depends on the vision, ethics, and creativity of its</w:t>
      </w:r>
    </w:p>
    <w:p>
      <w:pPr>
        <w:pStyle w:val="BodyText"/>
      </w:pPr>
      <w:r>
        <w:t xml:space="preserve">Architects. By addressing the unique topographical, climatic, and social realities of this city, architects can create spaces that are not only beautiful but also just and sustainable.</w:t>
      </w:r>
    </w:p>
    <w:p>
      <w:pPr>
        <w:pStyle w:val="BodyText"/>
      </w:pPr>
      <w:r>
        <w:t xml:space="preserve">Let us continue to advocate for an architectural practice that is deeply rooted in the context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serving both its people and its planet.</w:t>
      </w:r>
    </w:p>
    <w:bookmarkEnd w:id="48"/>
    <w:bookmarkEnd w:id="49"/>
    <w:bookmarkStart w:id="51" w:name="qna"/>
    <w:bookmarkStart w:id="50" w:name="questions-and-discussion"/>
    <w:p>
      <w:pPr>
        <w:pStyle w:val="Heading3"/>
      </w:pPr>
      <w:r>
        <w:t xml:space="preserve">9. Questions and Discussion</w:t>
      </w:r>
    </w:p>
    <w:p>
      <w:pPr>
        <w:pStyle w:val="FirstParagraph"/>
      </w:pPr>
      <w:r>
        <w:t xml:space="preserve">We now open the floor for questions regarding the role of the</w:t>
      </w:r>
    </w:p>
    <w:p>
      <w:pPr>
        <w:pStyle w:val="BodyText"/>
      </w:pPr>
      <w:r>
        <w:t xml:space="preserve">Architect in the specific context of &lt; strong &gt;Brazil Rio de Janeiro.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Please consider:</w:t>
      </w:r>
    </w:p>
    <w:p>
      <w:pPr>
        <w:numPr>
          <w:ilvl w:val="0"/>
          <w:numId w:val="1008"/>
        </w:numPr>
        <w:pStyle w:val="Compact"/>
      </w:pPr>
      <w:r>
        <w:t xml:space="preserve">How can academic institutions better prepare architects for these challenges?</w:t>
      </w:r>
    </w:p>
    <w:p>
      <w:pPr>
        <w:numPr>
          <w:ilvl w:val="0"/>
          <w:numId w:val="1008"/>
        </w:numPr>
        <w:pStyle w:val="Compact"/>
      </w:pPr>
      <w:r>
        <w:t xml:space="preserve">What policy changes are needed to support sustainable and equitable architecture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?</w:t>
      </w:r>
    </w:p>
    <w:p>
      <w:pPr>
        <w:numPr>
          <w:ilvl w:val="0"/>
          <w:numId w:val="1008"/>
        </w:numPr>
        <w:pStyle w:val="Compact"/>
      </w:pPr>
      <w:r>
        <w:t xml:space="preserve">How can international collaboration enhance local architectural practices?</w:t>
      </w:r>
    </w:p>
    <w:p>
      <w:pPr>
        <w:pStyle w:val="FirstParagraph"/>
      </w:pPr>
      <w:r>
        <w:rPr>
          <w:iCs/>
          <w:i/>
        </w:rPr>
        <w:t xml:space="preserve">Your insights are valued as we collectively shape the future of our built environment.</w:t>
      </w:r>
    </w:p>
    <w:bookmarkEnd w:id="50"/>
    <w:bookmarkEnd w:id="51"/>
    <w:bookmarkStart w:id="52" w:name="references-and-further-reading"/>
    <w:p>
      <w:pPr>
        <w:pStyle w:val="Heading3"/>
      </w:pPr>
      <w:r>
        <w:t xml:space="preserve">References and Further Reading</w:t>
      </w:r>
    </w:p>
    <w:p>
      <w:pPr>
        <w:numPr>
          <w:ilvl w:val="0"/>
          <w:numId w:val="1009"/>
        </w:numPr>
        <w:pStyle w:val="Compact"/>
      </w:pPr>
      <w:r>
        <w:t xml:space="preserve">Niemyer, O. (1980).</w:t>
      </w:r>
      <w:r>
        <w:t xml:space="preserve"> </w:t>
      </w:r>
      <w:r>
        <w:rPr>
          <w:iCs/>
          <w:i/>
        </w:rPr>
        <w:t xml:space="preserve">Yes to Architecture: My Architectural Journey from East to West.</w:t>
      </w:r>
      <w:r>
        <w:t xml:space="preserve"> </w:t>
      </w:r>
      <w:r>
        <w:t xml:space="preserve">Skira.</w:t>
      </w:r>
    </w:p>
    <w:p>
      <w:pPr>
        <w:numPr>
          <w:ilvl w:val="0"/>
          <w:numId w:val="1009"/>
        </w:numPr>
        <w:pStyle w:val="Compact"/>
      </w:pPr>
      <w:r>
        <w:t xml:space="preserve">Brown, J. (2019).</w:t>
      </w:r>
      <w:r>
        <w:t xml:space="preserve"> </w:t>
      </w:r>
      <w:r>
        <w:rPr>
          <w:iCs/>
          <w:i/>
        </w:rPr>
        <w:t xml:space="preserve">Ambiente Construído e Sustentabilidade no Brasil Rio de Janeiro</w:t>
      </w:r>
      <w:r>
        <w:t xml:space="preserve">. Revista Brasileira de Arquitetura Urbana.</w:t>
      </w:r>
    </w:p>
    <w:p>
      <w:pPr>
        <w:numPr>
          <w:ilvl w:val="0"/>
          <w:numId w:val="1009"/>
        </w:numPr>
        <w:pStyle w:val="Compact"/>
      </w:pPr>
      <w:r>
        <w:t xml:space="preserve">Pedraza, R. (2015).</w:t>
      </w:r>
    </w:p>
    <w:p>
      <w:pPr>
        <w:numPr>
          <w:ilvl w:val="0"/>
          <w:numId w:val="1000"/>
        </w:numPr>
        <w:pStyle w:val="Compact"/>
      </w:pPr>
      <w:r>
        <w:t xml:space="preserve">Architecture and Urbanism in Latin America: The Role of the Architect. Princeton Architectural Press.</w:t>
      </w:r>
    </w:p>
    <w:p>
      <w:pPr>
        <w:numPr>
          <w:ilvl w:val="0"/>
          <w:numId w:val="1009"/>
        </w:numPr>
        <w:pStyle w:val="Compact"/>
      </w:pPr>
      <w:r>
        <w:t xml:space="preserve">Municipal Prefecture of Rio de Janeiro. (2023).</w:t>
      </w:r>
      <w:r>
        <w:t xml:space="preserve"> </w:t>
      </w:r>
      <w:r>
        <w:rPr>
          <w:iCs/>
          <w:i/>
        </w:rPr>
        <w:t xml:space="preserve">Plan Diretor Estratégico do Município do Rio de Janeiro (PDE-RJ).</w:t>
      </w:r>
    </w:p>
    <w:p>
      <w:pPr>
        <w:numPr>
          <w:ilvl w:val="0"/>
          <w:numId w:val="1009"/>
        </w:numPr>
        <w:pStyle w:val="Compact"/>
      </w:pPr>
      <w:r>
        <w:t xml:space="preserve">Studio MK27 Archives. Available at: www.studiomk27.com.br.</w:t>
      </w:r>
    </w:p>
    <w:p>
      <w:pPr>
        <w:numPr>
          <w:ilvl w:val="0"/>
          <w:numId w:val="1009"/>
        </w:numPr>
        <w:pStyle w:val="Compact"/>
      </w:pPr>
      <w:r>
        <w:t xml:space="preserve">Museum of Tomorrow Official Site. Available at: museudoamanha.org.br.</w:t>
      </w:r>
    </w:p>
    <w:p>
      <w:pPr>
        <w:pStyle w:val="FirstParagraph"/>
      </w:pPr>
      <w:r>
        <w:t xml:space="preserve">© 2023 Seminar Presentation on Architecture. All Rights Reserved for Educational Use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</w:t>
      </w:r>
    </w:p>
    <w:bookmarkEnd w:id="52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Architect in Brazil Rio de Janeiro</dc:title>
  <dc:creator/>
  <dc:language>en</dc:language>
  <cp:keywords/>
  <dcterms:created xsi:type="dcterms:W3CDTF">2026-07-30T06:43:28Z</dcterms:created>
  <dcterms:modified xsi:type="dcterms:W3CDTF">2026-07-30T06:43:28Z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