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Iraq</w:t>
      </w:r>
      <w:r>
        <w:t xml:space="preserve"> </w:t>
      </w:r>
      <w:r>
        <w:t xml:space="preserve">Baghdad</w:t>
      </w:r>
    </w:p>
    <w:bookmarkStart w:id="32" w:name="Xaa4a4ff6d7fdb0ec5c08b9b83466b851df5825b"/>
    <w:p>
      <w:pPr>
        <w:pStyle w:val="Heading1"/>
      </w:pPr>
      <w:r>
        <w:t xml:space="preserve">Seminar Presentation Slides: The Role of the Architect in Iraq Baghdad</w:t>
      </w:r>
    </w:p>
    <w:bookmarkStart w:id="20" w:name="slide-1-title-slide-introduction"/>
    <w:p>
      <w:pPr>
        <w:pStyle w:val="Heading3"/>
      </w:pPr>
      <w:r>
        <w:t xml:space="preserve">Slide 1: Title Slide &amp; Introduction</w:t>
      </w:r>
    </w:p>
    <w:bookmarkEnd w:id="20"/>
    <w:p>
      <w:pPr>
        <w:pStyle w:val="FirstParagraph"/>
      </w:pPr>
      <w:r>
        <w:br/>
      </w:r>
      <w:r>
        <w:t xml:space="preserve">Welcome to this comprehensive seminar presentation focusing on the critical role of an</w:t>
      </w:r>
      <w:r>
        <w:t xml:space="preserve"> </w:t>
      </w:r>
      <w:r>
        <w:rPr>
          <w:bCs/>
          <w:b/>
        </w:rPr>
        <w:t xml:space="preserve">Architect</w:t>
      </w:r>
      <w:r>
        <w:t xml:space="preserve"> </w:t>
      </w:r>
      <w:r>
        <w:t xml:space="preserve">in the rapidly evolving urban landscape of</w:t>
      </w:r>
      <w:r>
        <w:t xml:space="preserve"> </w:t>
      </w:r>
      <w:r>
        <w:rPr>
          <w:bCs/>
          <w:b/>
        </w:rPr>
        <w:t xml:space="preserve">Iraq Baghdad</w:t>
      </w:r>
      <w:r>
        <w:t xml:space="preserve">. As we embark on this journey, it is imperative to understand that architecture is not merely about constructing buildings; it is a profound act of cultural stewardship, engineering innovation, and social responsibility. In the context of</w:t>
      </w:r>
      <w:r>
        <w:t xml:space="preserve"> </w:t>
      </w:r>
      <w:r>
        <w:rPr>
          <w:bCs/>
          <w:b/>
        </w:rPr>
        <w:t xml:space="preserve">Iraq Baghdad</w:t>
      </w:r>
      <w:r>
        <w:t xml:space="preserve">, an architect serves as the bridge between historical preservation and modern development. This presentation delves into how an</w:t>
      </w:r>
      <w:r>
        <w:t xml:space="preserve"> </w:t>
      </w:r>
      <w:r>
        <w:rPr>
          <w:bCs/>
          <w:b/>
        </w:rPr>
        <w:t xml:space="preserve">Architect</w:t>
      </w:r>
      <w:r>
        <w:t xml:space="preserve"> </w:t>
      </w:r>
      <w:r>
        <w:t xml:space="preserve">must navigate the complexities of post-conflict reconstruction, climate adaptation, and cultural heritage to shape a sustainable future for this historic capital.</w:t>
      </w:r>
    </w:p>
    <w:p>
      <w:pPr>
        <w:pStyle w:val="BodyText"/>
      </w:pPr>
      <w:r>
        <w:br/>
      </w:r>
    </w:p>
    <w:bookmarkStart w:id="21" w:name="X293abced2e28dc51823dd9c38f2296135fa3024"/>
    <w:p>
      <w:pPr>
        <w:pStyle w:val="Heading3"/>
      </w:pPr>
      <w:r>
        <w:t xml:space="preserve">Slide 2: The Historical Context of Baghdad's Built Environment</w:t>
      </w:r>
    </w:p>
    <w:bookmarkEnd w:id="21"/>
    <w:p>
      <w:pPr>
        <w:pStyle w:val="FirstParagraph"/>
      </w:pPr>
      <w:r>
        <w:br/>
      </w:r>
      <w:r>
        <w:t xml:space="preserve">To understand the mandate of an</w:t>
      </w:r>
      <w:r>
        <w:t xml:space="preserve"> </w:t>
      </w:r>
      <w:r>
        <w:rPr>
          <w:bCs/>
          <w:b/>
        </w:rPr>
        <w:t xml:space="preserve">Architect</w:t>
      </w:r>
      <w:r>
        <w:t xml:space="preserve"> </w:t>
      </w:r>
      <w:r>
        <w:t xml:space="preserve">in</w:t>
      </w:r>
      <w:r>
        <w:t xml:space="preserve"> </w:t>
      </w:r>
      <w:r>
        <w:rPr>
          <w:bCs/>
          <w:b/>
        </w:rPr>
        <w:t xml:space="preserve">Iraq Baghdad</w:t>
      </w:r>
      <w:r>
        <w:t xml:space="preserve">, one must first acknowledge the city's rich architectural history. From the round city layout designed by Al-Mansur to Ottoman influences and 20th-century modernist experiments, Baghdad's architecture is a palimpsest of civilizations. The role of an</w:t>
      </w:r>
      <w:r>
        <w:t xml:space="preserve"> </w:t>
      </w:r>
      <w:r>
        <w:rPr>
          <w:bCs/>
          <w:b/>
        </w:rPr>
        <w:t xml:space="preserve">Architect</w:t>
      </w:r>
      <w:r>
        <w:t xml:space="preserve"> </w:t>
      </w:r>
      <w:r>
        <w:t xml:space="preserve">here involves respecting this stratified identity. In</w:t>
      </w:r>
      <w:r>
        <w:t xml:space="preserve"> </w:t>
      </w:r>
      <w:r>
        <w:rPr>
          <w:bCs/>
          <w:b/>
        </w:rPr>
        <w:t xml:space="preserve">Iraq Baghdad</w:t>
      </w:r>
      <w:r>
        <w:t xml:space="preserve">, buildings are not just structures; they are witnesses to history. An</w:t>
      </w:r>
    </w:p>
    <w:p>
      <w:pPr>
        <w:pStyle w:val="BodyText"/>
      </w:pPr>
      <w:r>
        <w:t xml:space="preserve">Architect must conduct thorough historical impact assessments before proposing new developments, ensuring that modern interventions do not erase the tangible memory of the city's past.</w:t>
      </w:r>
    </w:p>
    <w:p>
      <w:pPr>
        <w:pStyle w:val="BodyText"/>
      </w:pPr>
      <w:r>
        <w:br/>
      </w:r>
    </w:p>
    <w:bookmarkStart w:id="22" w:name="X1f525e8ebcb475b4ae3b6219ccf5c54d051b651"/>
    <w:p>
      <w:pPr>
        <w:pStyle w:val="Heading3"/>
      </w:pPr>
      <w:r>
        <w:t xml:space="preserve">Slide 3: Post-Conflict Reconstruction and Urban Resilience</w:t>
      </w:r>
    </w:p>
    <w:bookmarkEnd w:id="22"/>
    <w:p>
      <w:pPr>
        <w:pStyle w:val="FirstParagraph"/>
      </w:pPr>
      <w:r>
        <w:br/>
      </w:r>
      <w:r>
        <w:t xml:space="preserve">A significant portion of contemporary</w:t>
      </w:r>
      <w:r>
        <w:t xml:space="preserve"> </w:t>
      </w:r>
      <w:r>
        <w:rPr>
          <w:bCs/>
          <w:b/>
        </w:rPr>
        <w:t xml:space="preserve">Iraq Baghdad</w:t>
      </w:r>
      <w:r>
        <w:t xml:space="preserve"> </w:t>
      </w:r>
      <w:r>
        <w:t xml:space="preserve">is engaged in post-conflict reconstruction. The role of an</w:t>
      </w:r>
      <w:r>
        <w:t xml:space="preserve"> </w:t>
      </w:r>
      <w:r>
        <w:rPr>
          <w:bCs/>
          <w:b/>
        </w:rPr>
        <w:t xml:space="preserve">Architect</w:t>
      </w:r>
      <w:r>
        <w:t xml:space="preserve"> </w:t>
      </w:r>
      <w:r>
        <w:t xml:space="preserve">has expanded to include urban resilience planning. When working in</w:t>
      </w:r>
    </w:p>
    <w:p>
      <w:pPr>
        <w:pStyle w:val="BodyText"/>
      </w:pPr>
      <w:r>
        <w:t xml:space="preserve">Iraq Baghdad, an</w:t>
      </w:r>
    </w:p>
    <w:p>
      <w:pPr>
        <w:pStyle w:val="BodyText"/>
      </w:pPr>
      <w:r>
        <w:t xml:space="preserve">Architect must design spaces that can withstand future adversities, whether they be climatic extremes or socio-political instability. This involves creating flexible infrastructure and community-centric public spaces that foster social cohesion. For an</w:t>
      </w:r>
      <w:r>
        <w:t xml:space="preserve"> </w:t>
      </w:r>
      <w:r>
        <w:rPr>
          <w:bCs/>
          <w:b/>
        </w:rPr>
        <w:t xml:space="preserve">Architect</w:t>
      </w:r>
      <w:r>
        <w:t xml:space="preserve">, building in</w:t>
      </w:r>
      <w:r>
        <w:t xml:space="preserve"> </w:t>
      </w:r>
      <w:r>
        <w:rPr>
          <w:bCs/>
          <w:b/>
        </w:rPr>
        <w:t xml:space="preserve">Iraq Baghdad</w:t>
      </w:r>
      <w:r>
        <w:t xml:space="preserve"> </w:t>
      </w:r>
      <w:r>
        <w:t xml:space="preserve">means prioritizing safety, durability, and the psychological well-being of the citizens through thoughtful spatial design.</w:t>
      </w:r>
    </w:p>
    <w:p>
      <w:pPr>
        <w:pStyle w:val="BodyText"/>
      </w:pPr>
      <w:r>
        <w:br/>
      </w:r>
    </w:p>
    <w:bookmarkStart w:id="23" w:name="X506938a99c4e0bac2f496ab9c2f10f042c3bbf7"/>
    <w:p>
      <w:pPr>
        <w:pStyle w:val="Heading3"/>
      </w:pPr>
      <w:r>
        <w:t xml:space="preserve">Slide 4: Climatic Adaptation and Sustainable Design Principles</w:t>
      </w:r>
    </w:p>
    <w:bookmarkEnd w:id="23"/>
    <w:p>
      <w:pPr>
        <w:pStyle w:val="FirstParagraph"/>
      </w:pPr>
      <w:r>
        <w:br/>
      </w:r>
      <w:r>
        <w:t xml:space="preserve">The climate in</w:t>
      </w:r>
    </w:p>
    <w:p>
      <w:pPr>
        <w:pStyle w:val="BodyText"/>
      </w:pPr>
      <w:r>
        <w:t xml:space="preserve">Iraq Baghdad is characterized by extreme heat for much of the year, posing significant challenges for building performance. An</w:t>
      </w:r>
      <w:r>
        <w:t xml:space="preserve"> </w:t>
      </w:r>
      <w:r>
        <w:rPr>
          <w:bCs/>
          <w:b/>
        </w:rPr>
        <w:t xml:space="preserve">Architect</w:t>
      </w:r>
      <w:r>
        <w:t xml:space="preserve"> </w:t>
      </w:r>
      <w:r>
        <w:t xml:space="preserve">cannot ignore these environmental realities. In this seminar, we emphasize that an</w:t>
      </w:r>
    </w:p>
    <w:p>
      <w:pPr>
        <w:pStyle w:val="BodyText"/>
      </w:pPr>
      <w:r>
        <w:t xml:space="preserve">Architect working in</w:t>
      </w:r>
    </w:p>
    <w:p>
      <w:pPr>
        <w:pStyle w:val="BodyText"/>
      </w:pPr>
      <w:r>
        <w:t xml:space="preserve">Iraq Baghdad must master passive cooling techniques inspired by traditional Islamic architecture, such as wind catchers (badgirs), thick thermal mass walls, and shaded courtyards. Modern technology must be integrated with these ancient wisdoms to create energy-efficient buildings. The responsibility of the</w:t>
      </w:r>
      <w:r>
        <w:t xml:space="preserve"> </w:t>
      </w:r>
      <w:r>
        <w:rPr>
          <w:bCs/>
          <w:b/>
        </w:rPr>
        <w:t xml:space="preserve">Architect</w:t>
      </w:r>
      <w:r>
        <w:t xml:space="preserve"> </w:t>
      </w:r>
      <w:r>
        <w:t xml:space="preserve">is to reduce the carbon footprint of</w:t>
      </w:r>
    </w:p>
    <w:p>
      <w:pPr>
        <w:pStyle w:val="BodyText"/>
      </w:pPr>
      <w:r>
        <w:t xml:space="preserve">Iraq Baghdad's growing urban sprawl.</w:t>
      </w:r>
    </w:p>
    <w:p>
      <w:pPr>
        <w:pStyle w:val="BodyText"/>
      </w:pPr>
      <w:r>
        <w:br/>
      </w:r>
    </w:p>
    <w:bookmarkStart w:id="24" w:name="Xc04a49e252f90514fdf7ece5a42cd8b09a12a57"/>
    <w:p>
      <w:pPr>
        <w:pStyle w:val="Heading3"/>
      </w:pPr>
      <w:r>
        <w:t xml:space="preserve">Slide 5: Cultural Sensitivity and Vernacular Architecture</w:t>
      </w:r>
    </w:p>
    <w:bookmarkEnd w:id="24"/>
    <w:p>
      <w:pPr>
        <w:pStyle w:val="FirstParagraph"/>
      </w:pPr>
      <w:r>
        <w:br/>
      </w:r>
      <w:r>
        <w:t xml:space="preserve">An essential aspect of being an</w:t>
      </w:r>
      <w:r>
        <w:t xml:space="preserve"> </w:t>
      </w:r>
      <w:r>
        <w:rPr>
          <w:bCs/>
          <w:b/>
        </w:rPr>
        <w:t xml:space="preserve">Architect</w:t>
      </w:r>
      <w:r>
        <w:t xml:space="preserve"> </w:t>
      </w:r>
      <w:r>
        <w:t xml:space="preserve">in</w:t>
      </w:r>
    </w:p>
    <w:p>
      <w:pPr>
        <w:pStyle w:val="BodyText"/>
      </w:pPr>
      <w:r>
        <w:t xml:space="preserve">Iraq Baghdad is cultural sensitivity. Modernist imports from the West often fail to resonate with local lifestyles and aesthetic preferences. Therefore, an</w:t>
      </w:r>
    </w:p>
    <w:p>
      <w:pPr>
        <w:pStyle w:val="BodyText"/>
      </w:pPr>
      <w:r>
        <w:t xml:space="preserve">Architect must engage deeply with the vernacular traditions of Mesopotamia. This includes understanding the importance of privacy in residential design, which often necessitates inward-looking homes with central courtyards, a hallmark of traditional Baghdad architecture. An</w:t>
      </w:r>
      <w:r>
        <w:t xml:space="preserve"> </w:t>
      </w:r>
      <w:r>
        <w:rPr>
          <w:bCs/>
          <w:b/>
        </w:rPr>
        <w:t xml:space="preserve">Architect</w:t>
      </w:r>
      <w:r>
        <w:t xml:space="preserve"> </w:t>
      </w:r>
      <w:r>
        <w:t xml:space="preserve">who ignores these cultural nuances risks creating alienating environments that do not serve the people of</w:t>
      </w:r>
    </w:p>
    <w:p>
      <w:pPr>
        <w:pStyle w:val="BodyText"/>
      </w:pPr>
      <w:r>
        <w:t xml:space="preserve">Iraq Baghdad .</w:t>
      </w:r>
    </w:p>
    <w:p>
      <w:pPr>
        <w:pStyle w:val="BodyText"/>
      </w:pPr>
      <w:r>
        <w:br/>
      </w:r>
    </w:p>
    <w:bookmarkStart w:id="25" w:name="X1921b24f01a38afee70572fffb1efb52a9c554a"/>
    <w:p>
      <w:pPr>
        <w:pStyle w:val="Heading3"/>
      </w:pPr>
      <w:r>
        <w:t xml:space="preserve">Slide 6: Infrastructure Challenges and Resource Management</w:t>
      </w:r>
    </w:p>
    <w:bookmarkEnd w:id="25"/>
    <w:p>
      <w:pPr>
        <w:pStyle w:val="FirstParagraph"/>
      </w:pPr>
      <w:r>
        <w:br/>
      </w:r>
      <w:r>
        <w:t xml:space="preserve">Operating as an</w:t>
      </w:r>
      <w:r>
        <w:t xml:space="preserve"> </w:t>
      </w:r>
      <w:r>
        <w:rPr>
          <w:bCs/>
          <w:b/>
        </w:rPr>
        <w:t xml:space="preserve">Architect</w:t>
      </w:r>
      <w:r>
        <w:t xml:space="preserve"> </w:t>
      </w:r>
      <w:r>
        <w:t xml:space="preserve">in</w:t>
      </w:r>
    </w:p>
    <w:p>
      <w:pPr>
        <w:pStyle w:val="BodyText"/>
      </w:pPr>
      <w:r>
        <w:t xml:space="preserve">Iraq Baghdad requires pragmatic problem-solving regarding infrastructure. Issues such as water scarcity, sewage management, and electrical grid reliability are daily realities. An experienced</w:t>
      </w:r>
    </w:p>
    <w:p>
      <w:pPr>
        <w:pStyle w:val="BodyText"/>
      </w:pPr>
      <w:r>
        <w:t xml:space="preserve">Architect designs buildings that are self-sufficient where possible, incorporating rainwater harvesting systems (despite limited rainfall, flash floods occur), greywater recycling plants on rooftops to serve the needs of</w:t>
      </w:r>
    </w:p>
    <w:p>
      <w:pPr>
        <w:pStyle w:val="BodyText"/>
      </w:pPr>
      <w:r>
        <w:t xml:space="preserve">Iraq Baghdad's dense populations. The technical competence of an</w:t>
      </w:r>
      <w:r>
        <w:t xml:space="preserve"> </w:t>
      </w:r>
      <w:r>
        <w:rPr>
          <w:bCs/>
          <w:b/>
        </w:rPr>
        <w:t xml:space="preserve">Architect</w:t>
      </w:r>
      <w:r>
        <w:t xml:space="preserve"> </w:t>
      </w:r>
      <w:r>
        <w:t xml:space="preserve">is tested by their ability to create buildings that function independently of unreliable municipal services.</w:t>
      </w:r>
    </w:p>
    <w:p>
      <w:pPr>
        <w:pStyle w:val="BodyText"/>
      </w:pPr>
      <w:r>
        <w:br/>
      </w:r>
    </w:p>
    <w:bookmarkStart w:id="26" w:name="Xb4a768e25dfcc0541c60fe068970a37488f6880"/>
    <w:p>
      <w:pPr>
        <w:pStyle w:val="Heading3"/>
      </w:pPr>
      <w:r>
        <w:t xml:space="preserve">Slide 7: Community Engagement and Social Equity</w:t>
      </w:r>
    </w:p>
    <w:bookmarkEnd w:id="26"/>
    <w:p>
      <w:pPr>
        <w:pStyle w:val="FirstParagraph"/>
      </w:pPr>
      <w:r>
        <w:br/>
      </w:r>
      <w:r>
        <w:t xml:space="preserve">Architecture is a social science. In</w:t>
      </w:r>
      <w:r>
        <w:t xml:space="preserve"> </w:t>
      </w:r>
      <w:r>
        <w:rPr>
          <w:bCs/>
          <w:b/>
        </w:rPr>
        <w:t xml:space="preserve">Iraq Baghdad</w:t>
      </w:r>
      <w:r>
        <w:t xml:space="preserve">, rapid urbanization has led to the proliferation of informal settlements. An ethical</w:t>
      </w:r>
    </w:p>
    <w:p>
      <w:pPr>
        <w:pStyle w:val="BodyText"/>
      </w:pPr>
      <w:r>
        <w:t xml:space="preserve">Architect must advocate for inclusive design that addresses housing shortages for low-income families. Participatory design processes are crucial; an</w:t>
      </w:r>
    </w:p>
    <w:p>
      <w:pPr>
        <w:pStyle w:val="BodyText"/>
      </w:pPr>
      <w:r>
        <w:t xml:space="preserve">Architect should involve community members in the planning stages to ensure their needs are met. By prioritizing social equity, an</w:t>
      </w:r>
      <w:r>
        <w:t xml:space="preserve"> </w:t>
      </w:r>
      <w:r>
        <w:rPr>
          <w:bCs/>
          <w:b/>
        </w:rPr>
        <w:t xml:space="preserve">Architect</w:t>
      </w:r>
      <w:r>
        <w:t xml:space="preserve"> </w:t>
      </w:r>
      <w:r>
        <w:t xml:space="preserve">contributes to the stability and harmony of communities within</w:t>
      </w:r>
    </w:p>
    <w:p>
      <w:pPr>
        <w:pStyle w:val="BodyText"/>
      </w:pPr>
      <w:r>
        <w:t xml:space="preserve">Iraq Baghdad, transforming neglected areas into vibrant, functional neighborhoods.</w:t>
      </w:r>
    </w:p>
    <w:p>
      <w:pPr>
        <w:pStyle w:val="BodyText"/>
      </w:pPr>
      <w:r>
        <w:br/>
      </w:r>
    </w:p>
    <w:bookmarkStart w:id="27" w:name="Xbcdd034973c2604a8037cf2143af7fa7fe2af02"/>
    <w:p>
      <w:pPr>
        <w:pStyle w:val="Heading3"/>
      </w:pPr>
      <w:r>
        <w:t xml:space="preserve">Slide 8: Educational Requirements and Professional Standards in Iraq Baghdad</w:t>
      </w:r>
    </w:p>
    <w:bookmarkEnd w:id="27"/>
    <w:p>
      <w:pPr>
        <w:pStyle w:val="FirstParagraph"/>
      </w:pPr>
      <w:r>
        <w:br/>
      </w:r>
      <w:r>
        <w:t xml:space="preserve">Becoming a qualified</w:t>
      </w:r>
      <w:r>
        <w:t xml:space="preserve"> </w:t>
      </w:r>
      <w:r>
        <w:rPr>
          <w:bCs/>
          <w:b/>
        </w:rPr>
        <w:t xml:space="preserve">Architect</w:t>
      </w:r>
      <w:r>
        <w:t xml:space="preserve"> </w:t>
      </w:r>
      <w:r>
        <w:t xml:space="preserve">capable of shaping the future of</w:t>
      </w:r>
    </w:p>
    <w:p>
      <w:pPr>
        <w:pStyle w:val="BodyText"/>
      </w:pPr>
      <w:r>
        <w:t xml:space="preserve">Iraq Baghdad requires rigorous education and continuous professional development. In this seminar, we highlight the need for specialized training in seismic design, as certain parts of</w:t>
      </w:r>
    </w:p>
    <w:p>
      <w:pPr>
        <w:pStyle w:val="BodyText"/>
      </w:pPr>
      <w:r>
        <w:t xml:space="preserve">Iraq Baghdad are seismically active. Furthermore, adherence to international building codes adapted to local conditions is mandatory. The Iraqi government has been working on updating regulations; an</w:t>
      </w:r>
      <w:r>
        <w:t xml:space="preserve"> </w:t>
      </w:r>
      <w:r>
        <w:rPr>
          <w:bCs/>
          <w:b/>
        </w:rPr>
        <w:t xml:space="preserve">Architect</w:t>
      </w:r>
      <w:r>
        <w:t xml:space="preserve"> </w:t>
      </w:r>
      <w:r>
        <w:t xml:space="preserve">must stay abreast of these legal frameworks to ensure compliance and safety in every project undertaken in the city.</w:t>
      </w:r>
    </w:p>
    <w:p>
      <w:pPr>
        <w:pStyle w:val="BodyText"/>
      </w:pPr>
      <w:r>
        <w:br/>
      </w:r>
    </w:p>
    <w:bookmarkStart w:id="28" w:name="X15fcbf3a62f8e8fd01baf0c9149379b46fd53f1"/>
    <w:p>
      <w:pPr>
        <w:pStyle w:val="Heading3"/>
      </w:pPr>
      <w:r>
        <w:t xml:space="preserve">Slide 9: Future Horizons for Architecture in Iraq Baghdad</w:t>
      </w:r>
    </w:p>
    <w:bookmarkEnd w:id="28"/>
    <w:p>
      <w:pPr>
        <w:pStyle w:val="FirstParagraph"/>
      </w:pPr>
      <w:r>
        <w:br/>
      </w:r>
      <w:r>
        <w:t xml:space="preserve">Looking ahead, the potential for architectural innovation in</w:t>
      </w:r>
    </w:p>
    <w:p>
      <w:pPr>
        <w:pStyle w:val="BodyText"/>
      </w:pPr>
      <w:r>
        <w:t xml:space="preserve">Iraq Baghdad is immense. New districts like Baghdad's expanding southern and eastern peripheries offer blank canvases for visionary</w:t>
      </w:r>
      <w:r>
        <w:t xml:space="preserve"> </w:t>
      </w:r>
      <w:r>
        <w:rPr>
          <w:bCs/>
          <w:b/>
        </w:rPr>
        <w:t xml:space="preserve">Architects</w:t>
      </w:r>
      <w:r>
        <w:t xml:space="preserve">. We envision a future where an</w:t>
      </w:r>
    </w:p>
    <w:p>
      <w:pPr>
        <w:pStyle w:val="BodyText"/>
      </w:pPr>
      <w:r>
        <w:t xml:space="preserve">Architect leads the development of "green cities" within the metropolitan area, integrating parks and linear corridors along the Tigris River to mitigate urban heat islands. The role of an</w:t>
      </w:r>
      <w:r>
        <w:t xml:space="preserve"> </w:t>
      </w:r>
      <w:r>
        <w:rPr>
          <w:bCs/>
          <w:b/>
        </w:rPr>
        <w:t xml:space="preserve">Architect</w:t>
      </w:r>
      <w:r>
        <w:t xml:space="preserve"> </w:t>
      </w:r>
      <w:r>
        <w:t xml:space="preserve">will increasingly involve digital fabrication, smart city technologies, and heritage tourism management to boost Iraq's economy through cultural preservation.</w:t>
      </w:r>
    </w:p>
    <w:p>
      <w:pPr>
        <w:pStyle w:val="BodyText"/>
      </w:pPr>
      <w:r>
        <w:br/>
      </w:r>
    </w:p>
    <w:bookmarkStart w:id="29" w:name="slide-10-conclusion"/>
    <w:p>
      <w:pPr>
        <w:pStyle w:val="Heading3"/>
      </w:pPr>
      <w:r>
        <w:t xml:space="preserve">Slide 10: Conclusion</w:t>
      </w:r>
    </w:p>
    <w:bookmarkEnd w:id="29"/>
    <w:p>
      <w:pPr>
        <w:pStyle w:val="FirstParagraph"/>
      </w:pPr>
      <w:r>
        <w:br/>
      </w:r>
      <w:r>
        <w:t xml:space="preserve">In conclusion, the role of an</w:t>
      </w:r>
      <w:r>
        <w:t xml:space="preserve"> </w:t>
      </w:r>
      <w:r>
        <w:rPr>
          <w:bCs/>
          <w:b/>
        </w:rPr>
        <w:t xml:space="preserve">Architect</w:t>
      </w:r>
      <w:r>
        <w:t xml:space="preserve"> </w:t>
      </w:r>
      <w:r>
        <w:t xml:space="preserve">in</w:t>
      </w:r>
    </w:p>
    <w:p>
      <w:pPr>
        <w:pStyle w:val="BodyText"/>
      </w:pPr>
      <w:r>
        <w:t xml:space="preserve">Iraq Baghdad is multifaceted and demanding. It requires a blend of historical reverence, technical prowess, environmental stewardship, and social empathy. This seminar presentation has underscored that an</w:t>
      </w:r>
    </w:p>
    <w:p>
      <w:pPr>
        <w:pStyle w:val="BodyText"/>
      </w:pPr>
      <w:r>
        <w:t xml:space="preserve">Architect is not just a designer of buildings but a guardian of culture and a facilitator of progress in</w:t>
      </w:r>
      <w:r>
        <w:t xml:space="preserve"> </w:t>
      </w:r>
      <w:r>
        <w:rPr>
          <w:bCs/>
          <w:b/>
        </w:rPr>
        <w:t xml:space="preserve">Iraq Baghdad</w:t>
      </w:r>
      <w:r>
        <w:t xml:space="preserve">. As we move forward, let us commit to building an</w:t>
      </w:r>
    </w:p>
    <w:p>
      <w:pPr>
        <w:pStyle w:val="BodyText"/>
      </w:pPr>
      <w:r>
        <w:t xml:space="preserve">Iraq Baghdad that honors its past while embracing sustainable, resilient, and beautiful futures through the dedicated work of our professional</w:t>
      </w:r>
    </w:p>
    <w:p>
      <w:pPr>
        <w:pStyle w:val="BodyText"/>
      </w:pPr>
      <w:r>
        <w:t xml:space="preserve">Architects.</w:t>
      </w:r>
    </w:p>
    <w:p>
      <w:pPr>
        <w:pStyle w:val="BodyText"/>
      </w:pPr>
      <w:r>
        <w:br/>
      </w:r>
    </w:p>
    <w:bookmarkStart w:id="30" w:name="slide-11-qa-session"/>
    <w:p>
      <w:pPr>
        <w:pStyle w:val="Heading3"/>
      </w:pPr>
      <w:r>
        <w:t xml:space="preserve">Slide 11: Q&amp;A Session</w:t>
      </w:r>
    </w:p>
    <w:bookmarkEnd w:id="30"/>
    <w:p>
      <w:pPr>
        <w:pStyle w:val="FirstParagraph"/>
      </w:pPr>
      <w:r>
        <w:br/>
      </w:r>
      <w:r>
        <w:t xml:space="preserve">Thank you for your attention. We now open the floor for questions regarding the architectural strategies discussed, specifically concerning their application in</w:t>
      </w:r>
    </w:p>
    <w:p>
      <w:pPr>
        <w:pStyle w:val="BodyText"/>
      </w:pPr>
      <w:r>
        <w:t xml:space="preserve">Iraq Baghdad. How can aspiring</w:t>
      </w:r>
      <w:r>
        <w:t xml:space="preserve"> </w:t>
      </w:r>
      <w:r>
        <w:rPr>
          <w:bCs/>
          <w:b/>
        </w:rPr>
        <w:t xml:space="preserve">Architects</w:t>
      </w:r>
      <w:r>
        <w:t xml:space="preserve"> </w:t>
      </w:r>
      <w:r>
        <w:t xml:space="preserve">best prepare themselves to meet these unique challenges? Let us engage in a dialogue on shaping the skyline and soul of our city.</w:t>
      </w:r>
    </w:p>
    <w:p>
      <w:pPr>
        <w:pStyle w:val="BodyText"/>
      </w:pPr>
      <w:r>
        <w:br/>
      </w:r>
    </w:p>
    <w:bookmarkStart w:id="31" w:name="slide-12-references-and-further-reading"/>
    <w:p>
      <w:pPr>
        <w:pStyle w:val="Heading3"/>
      </w:pPr>
      <w:r>
        <w:t xml:space="preserve">Slide 12: References and Further Reading</w:t>
      </w:r>
    </w:p>
    <w:bookmarkEnd w:id="31"/>
    <w:p>
      <w:pPr>
        <w:pStyle w:val="FirstParagraph"/>
      </w:pPr>
      <w:r>
        <w:br/>
      </w:r>
      <w:r>
        <w:t xml:space="preserve">- "Urban Regeneration in Post-Conflict Cities: Case Studies from Iraq."</w:t>
      </w:r>
      <w:r>
        <w:br/>
      </w:r>
      <w:r>
        <w:t xml:space="preserve">- "Traditional Iraqi Architecture: Principles for Modern Adaptation."&lt; br/&gt;</w:t>
      </w:r>
      <w:r>
        <w:t xml:space="preserve"> </w:t>
      </w:r>
      <w:r>
        <w:t xml:space="preserve">- Guidelines on Building Codes in</w:t>
      </w:r>
      <w:r>
        <w:t xml:space="preserve"> </w:t>
      </w:r>
      <w:r>
        <w:rPr>
          <w:bCs/>
          <w:b/>
        </w:rPr>
        <w:t xml:space="preserve">Iraq Baghdad</w:t>
      </w:r>
      <w:r>
        <w:t xml:space="preserve"> </w:t>
      </w:r>
      <w:r>
        <w:t xml:space="preserve">issued by the Ministry of Construction and Housing.&lt; br/&gt;</w:t>
      </w:r>
      <w:r>
        <w:t xml:space="preserve"> </w:t>
      </w:r>
      <w:r>
        <w:t xml:space="preserve">- Sustainable Design Strategies for Arid Climates, focusing on Middle Eastern contexts.</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Iraq Baghdad</dc:title>
  <dc:creator/>
  <dc:language>en</dc:language>
  <cp:keywords/>
  <dcterms:created xsi:type="dcterms:W3CDTF">2026-07-30T12:10:29Z</dcterms:created>
  <dcterms:modified xsi:type="dcterms:W3CDTF">2026-07-30T12:10:29Z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