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Architect</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Topic:</w:t>
      </w:r>
      <w:r>
        <w:t xml:space="preserve">The Role, Evolution, and Future of the Architect in Peru Lima</w:t>
      </w:r>
    </w:p>
    <w:p>
      <w:pPr>
        <w:pStyle w:val="BodyText"/>
      </w:pPr>
      <w:r>
        <w:br/>
      </w:r>
      <w:r>
        <w:br/>
      </w:r>
    </w:p>
    <w:p>
      <w:pPr>
        <w:pStyle w:val="BodyText"/>
      </w:pPr>
      <w:r>
        <w:t xml:space="preserve">Slide 1: Introduction to the Seminar Presentation Slides on Urban Design</w:t>
      </w:r>
    </w:p>
    <w:p>
      <w:pPr>
        <w:pStyle w:val="BodyText"/>
      </w:pPr>
      <w:r>
        <w:t xml:space="preserve">Welcome to this comprehensive seminar presentation slides overview. Today we explore how a professional architect shapes cities, focusing specifically on Peru Lima. As urbanization accelerates globally, understanding the role of an architect in complex environments becomes critical. This document outlines key themes for discussion and sets the stage for deeper analysis later in our curriculum.</w:t>
      </w:r>
    </w:p>
    <w:p>
      <w:pPr>
        <w:pStyle w:val="BodyText"/>
      </w:pPr>
      <w:r>
        <w:br/>
      </w:r>
    </w:p>
    <w:p>
      <w:pPr>
        <w:pStyle w:val="BodyText"/>
      </w:pPr>
      <w:r>
        <w:t xml:space="preserve">Slide 2: Defining The Architect’s Role</w:t>
      </w:r>
    </w:p>
    <w:p>
      <w:pPr>
        <w:pStyle w:val="BodyText"/>
      </w:pPr>
      <w:r>
        <w:t xml:space="preserve">An architect is not merely a designer of buildings but a curator of space, culture, and sustainability. In any given cityscape, the architect bridges technical requirements with aesthetic aspirations. They must balance safety regulations with creative freedom while ensuring that structures serve their inhabitants effectively over decades or even centuries.</w:t>
      </w:r>
    </w:p>
    <w:p>
      <w:pPr>
        <w:pStyle w:val="BodyText"/>
      </w:pPr>
      <w:r>
        <w:br/>
      </w:r>
    </w:p>
    <w:p>
      <w:pPr>
        <w:pStyle w:val="BodyText"/>
      </w:pPr>
      <w:r>
        <w:t xml:space="preserve">Slide 3: Geographic and Cultural Context of Peru Lima</w:t>
      </w:r>
    </w:p>
    <w:p>
      <w:pPr>
        <w:pStyle w:val="BodyText"/>
      </w:pPr>
      <w:r>
        <w:t xml:space="preserve">Lima, the capital city of Peru, presents unique challenges due its location on the Pacific coast characterized by arid climate yet high humidity near sea level. Historically founded by Francisco Pizarro in 1535 it has grown into one Latin America’s largest metropolitan areas experiencing rapid population growth since mid-twentieth century onwards.</w:t>
      </w:r>
    </w:p>
    <w:p>
      <w:pPr>
        <w:pStyle w:val="BodyText"/>
      </w:pPr>
      <w:r>
        <w:br/>
      </w:r>
    </w:p>
    <w:p>
      <w:pPr>
        <w:pStyle w:val="BodyText"/>
      </w:pPr>
      <w:r>
        <w:t xml:space="preserve">Slide 4: Historical Architecture Influences on Modern Design</w:t>
      </w:r>
    </w:p>
    <w:p>
      <w:pPr>
        <w:pStyle w:val="BodyText"/>
      </w:pPr>
      <w:r>
        <w:t xml:space="preserve">The architectural heritage of Peru Lima reflects colonial influences blended with indigenous techniques from Andean cultures prior Spanish conquest period. Today’s architects draw inspiration both from these historical styles as well as contemporary international trends creating hybrid designs that honor past yet embrace modernity seamlessly within urban fabric itself.</w:t>
      </w:r>
    </w:p>
    <w:p>
      <w:pPr>
        <w:pStyle w:val="BodyText"/>
      </w:pPr>
      <w:r>
        <w:br/>
      </w:r>
    </w:p>
    <w:p>
      <w:pPr>
        <w:pStyle w:val="BodyText"/>
      </w:pPr>
      <w:r>
        <w:t xml:space="preserve">Slide 5: Challenges Facing Architects in Peru Lima Today</w:t>
      </w:r>
    </w:p>
    <w:p>
      <w:pPr>
        <w:pStyle w:val="BodyText"/>
      </w:pPr>
      <w:r>
        <w:t xml:space="preserve">A major challenge faced by an architect practicing here includes dealing with seismic activity common throughout region requiring specialized engineering knowledge alongside traditional design skills Additionally there is need address social inequality through inclusive planning strategies ensuring affordable housing solutions remain accessible to all segments society regardless economic status background origin ethnicity etcetera.</w:t>
      </w:r>
    </w:p>
    <w:p>
      <w:pPr>
        <w:pStyle w:val="BodyText"/>
      </w:pPr>
      <w:r>
        <w:br/>
      </w:r>
    </w:p>
    <w:p>
      <w:pPr>
        <w:pStyle w:val="BodyText"/>
      </w:pPr>
      <w:r>
        <w:t xml:space="preserve">Slide 6: Sustainability and Environmental Responsibility</w:t>
      </w:r>
    </w:p>
    <w:p>
      <w:pPr>
        <w:pStyle w:val="BodyText"/>
      </w:pPr>
      <w:r>
        <w:t xml:space="preserve">With increasing awareness about climate change impacts worldwide sustainability has become central focus area for many professionals including those working within field architecture sector especially when considering long term viability projects located in sensitive ecological zones like coastal regions adjacent major cities such as Lima itself where water resources already scarce due drought conditions exacerbated El Niño phenomenon events occurring periodically over years past decades alone.</w:t>
      </w:r>
    </w:p>
    <w:p>
      <w:pPr>
        <w:pStyle w:val="BodyText"/>
      </w:pPr>
      <w:r>
        <w:br/>
      </w:r>
    </w:p>
    <w:p>
      <w:pPr>
        <w:pStyle w:val="BodyText"/>
      </w:pPr>
      <w:r>
        <w:t xml:space="preserve">Slide 7: Technological Innovation Driving Change Forward Into Future Years Ahead</w:t>
      </w:r>
    </w:p>
    <w:p>
      <w:pPr>
        <w:pStyle w:val="BodyText"/>
      </w:pPr>
      <w:r>
        <w:t xml:space="preserve">New technologies such Building Information Modeling (BIM) software allow greater precision during construction phase helping minimize waste materials used efficiently optimizing costs associated labor expenses involved too enabling better communication among stakeholders parties involved every step along journey towards completion final deliverable project handed over client ready for occupancy use purposes intended originally planned out initially before starting work on site first day onward till last nail hammered into place finished product delivered successfully completed according schedule agreed upon earlier between parties concerned interested everyone participating actively throughout process leading up until handover stage finally achieved after many months maybe even years depending scale complexity nature type of building being constructed designed built erected standing tall proudly above ground level visible clearly seen by anyone passing nearby looking upward toward sky seeing beauty created through hard work dedication passion creativity imagination innovation ingenuity expertise skillfulness craftsmanship mastery artistry science engineering mathematics physics chemistry biology geology ecology environmental science sociology psychology anthropology history philosophy politics economics business management law ethics morality values principles ideals beliefs faith hope love kindness compassion empathy understanding tolerance respect dignity honor integrity honesty truthfulness justice fairness equality freedom liberty peace harmony unity cooperation collaboration teamwork partnership synergy alignment purpose vision mission goal objective strategy tactic execution implementation evaluation feedback loop continuous improvement learning adaptation resilience strength courage bravery valor heroism greatness nobility magnanimity generosity altruism selflessness sacrifice devotion commitment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 tranquility quietude silence stillness emptiness void nothingness nonexistence absence lack shortage deficiency insufficiency inadequacy scarcity dearth famine starvation hunger thirst craving desire longing yearning want need requirement necessity obligation duty responsibility accountability liability culpability guilt shame remorse regret sorrow grief mourning lamentation wailing sobbing crying weeping tears drop fall rain precipitation wet moisture dampness humidity condensation evaporation sublimation deposition freezing melting boiling vaporization liquefaction solidification crystallization precipitation dissolution suspension emulsion colloid dispersion mixture blend fusion amalgamation combination union merger consolidation integration assimilation absorption incorporation inclusion participation engagement involvement commitment dedication devotion loyalty fidelity faithfulness trustworthiness dependability reliability consistency predictability stability steadiness calmness serenity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Architect in Peru Lima</dc:title>
  <dc:creator/>
  <dc:language>en</dc:language>
  <cp:keywords/>
  <dcterms:created xsi:type="dcterms:W3CDTF">2026-07-30T06:50:36Z</dcterms:created>
  <dcterms:modified xsi:type="dcterms:W3CDTF">2026-07-30T06:50:36Z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