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e6fea15c6b8e224df9ac965bfc4c117eac8de99"/>
    <w:p>
      <w:pPr>
        <w:pStyle w:val="Heading2"/>
      </w:pPr>
      <w:r>
        <w:t xml:space="preserve">The Modern Astronomer in Uzbekistan Tashkent</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Tashkent State University of Physics and Technology, Uzbekistan Tashkent</w:t>
      </w:r>
    </w:p>
    <w:p>
      <w:pPr>
        <w:pStyle w:val="BodyText"/>
      </w:pPr>
      <w:r>
        <w:t xml:space="preserve">Welcome to this comprehensive seminar presentation slides document. Our objective today is to explore the critical role of the contemporary astronomer within the specific geographical and cultural context of Uzbekistan Tashkent. As we stand on the precipice of a new era in space science, it is imperative that we understand how global astronomical trends intersect with local heritage, technological infrastructure, and educational frameworks.</w:t>
      </w:r>
    </w:p>
    <w:p>
      <w:pPr>
        <w:pStyle w:val="BodyText"/>
      </w:pPr>
      <w:r>
        <w:t xml:space="preserve">This document serves not only as a record of our presentation but as an educational resource for students, researchers, and policy-makers interested in the intersection of astrophysics and Central Asian development. The focus remains steadfast on the profession of the Astronomer, their evolving methodologies, and their vital presence in Uzbekistan Tashkent.</w:t>
      </w:r>
    </w:p>
    <w:bookmarkEnd w:id="20"/>
    <w:bookmarkEnd w:id="21"/>
    <w:bookmarkStart w:id="22" w:name="Xdb256f532ab2cdd7fb7c75b326a6c0f8f991aef"/>
    <w:p>
      <w:pPr>
        <w:pStyle w:val="Heading2"/>
      </w:pPr>
      <w:r>
        <w:t xml:space="preserve">Slide 1: Introduction – Bridging History and Future</w:t>
      </w:r>
    </w:p>
    <w:p>
      <w:pPr>
        <w:pStyle w:val="FirstParagraph"/>
      </w:pPr>
      <w:r>
        <w:rPr>
          <w:bCs/>
          <w:b/>
        </w:rPr>
        <w:t xml:space="preserve">The Legacy of Ulugh Beg</w:t>
      </w:r>
    </w:p>
    <w:p>
      <w:pPr>
        <w:pStyle w:val="BodyText"/>
      </w:pPr>
      <w:r>
        <w:t xml:space="preserve">To understand the modern astronomer in Uzbekistan Tashkent, one must first look backward. The city is home to the Registan Square, a UNESCO World Heritage site that houses the Madrasah of Ulugh Beg. In the 15th century, Mirzo Ulugh Beg constructed one of the most significant observatories in Islamic history. This historical precedent establishes Uzbekistan Tashkent not merely as a participant in global astronomy but as a historic cradle of celestial science.</w:t>
      </w:r>
    </w:p>
    <w:p>
      <w:pPr>
        <w:pStyle w:val="BodyText"/>
      </w:pPr>
      <w:r>
        <w:t xml:space="preserve">The modern astronomer inherits this mantle. The transition from the brass quadrants and manual calculations of Ulugh Beg to high-powered digital spectrographs and satellite telemetry represents a technological leap, yet the spirit of inquiry remains identical. This presentation slides series aims to highlight how today’s astronomer utilizes Uzbekistan Tashkent as a strategic hub for both historical research and cutting-edge innovation.</w:t>
      </w:r>
    </w:p>
    <w:bookmarkEnd w:id="22"/>
    <w:bookmarkStart w:id="23" w:name="Xe33dc1f9c03cef933d4457946c14a142a73c605"/>
    <w:p>
      <w:pPr>
        <w:pStyle w:val="Heading2"/>
      </w:pPr>
      <w:r>
        <w:t xml:space="preserve">Slide 2: The Role of the Modern Astronomer</w:t>
      </w:r>
    </w:p>
    <w:p>
      <w:pPr>
        <w:pStyle w:val="FirstParagraph"/>
      </w:pPr>
      <w:r>
        <w:rPr>
          <w:bCs/>
          <w:b/>
        </w:rPr>
        <w:t xml:space="preserve">Beyond Observation: Data Science and Interdisciplinary Research</w:t>
      </w:r>
    </w:p>
    <w:p>
      <w:pPr>
        <w:pStyle w:val="BodyText"/>
      </w:pPr>
      <w:r>
        <w:t xml:space="preserve">The definition of an astronomer has expanded significantly. In the contemporary landscape, particularly within academic institutions in Uzbekistan Tashkent, the astronomer is increasingly a data scientist. The sheer volume of data generated by modern telescopes requires sophisticated computational skills.</w:t>
      </w:r>
    </w:p>
    <w:p>
      <w:pPr>
        <w:numPr>
          <w:ilvl w:val="0"/>
          <w:numId w:val="1001"/>
        </w:numPr>
        <w:pStyle w:val="Compact"/>
      </w:pPr>
      <w:r>
        <w:rPr>
          <w:bCs/>
          <w:b/>
        </w:rPr>
        <w:t xml:space="preserve">Data Analysis:</w:t>
      </w:r>
      <w:r>
        <w:t xml:space="preserve"> </w:t>
      </w:r>
      <w:r>
        <w:t xml:space="preserve">Astronomers must master algorithms to process light curves from exoplanet transits.</w:t>
      </w:r>
    </w:p>
    <w:p>
      <w:pPr>
        <w:numPr>
          <w:ilvl w:val="0"/>
          <w:numId w:val="1001"/>
        </w:numPr>
        <w:pStyle w:val="Compact"/>
      </w:pPr>
      <w:r>
        <w:t xml:space="preserve">&lt;</w:t>
      </w:r>
      <w:r>
        <w:rPr>
          <w:bCs/>
          <w:b/>
        </w:rPr>
        <w:t xml:space="preserve">Cross-Disciplinary Work:</w:t>
      </w:r>
      <w:r>
        <w:t xml:space="preserve">The astronomer often collaborates with computer scientists in Uzbekistan Tashkent to develop AI models that can classify galaxies automatically.</w:t>
      </w:r>
    </w:p>
    <w:p>
      <w:pPr>
        <w:numPr>
          <w:ilvl w:val="0"/>
          <w:numId w:val="1001"/>
        </w:numPr>
        <w:pStyle w:val="Compact"/>
      </w:pPr>
      <w:r>
        <w:rPr>
          <w:bCs/>
          <w:b/>
        </w:rPr>
        <w:t xml:space="preserve">Public Engagement:</w:t>
      </w:r>
      <w:r>
        <w:t xml:space="preserve">A crucial aspect of the modern astronomer's role is science communication. In Uzbekistan Tashkent, where public interest in STEM is growing, the astronomer acts as a bridge between complex astrophysical concepts and societal understanding.</w:t>
      </w:r>
    </w:p>
    <w:p>
      <w:pPr>
        <w:pStyle w:val="FirstParagraph"/>
      </w:pPr>
      <w:r>
        <w:t xml:space="preserve">This multifaceted role ensures that the profession remains dynamic and relevant to national development goals.</w:t>
      </w:r>
    </w:p>
    <w:bookmarkEnd w:id="23"/>
    <w:bookmarkStart w:id="24" w:name="Xee93020242600fca16b343579f039a458415534"/>
    <w:p>
      <w:pPr>
        <w:pStyle w:val="Heading2"/>
      </w:pPr>
      <w:r>
        <w:t xml:space="preserve">Slide 3: Infrastructure in Uzbekistan Tashkent</w:t>
      </w:r>
    </w:p>
    <w:p>
      <w:pPr>
        <w:pStyle w:val="FirstParagraph"/>
      </w:pPr>
      <w:r>
        <w:rPr>
          <w:bCs/>
          <w:b/>
        </w:rPr>
        <w:t xml:space="preserve">Growing Capabilities for Ground-Based Astronomy</w:t>
      </w:r>
    </w:p>
    <w:p>
      <w:pPr>
        <w:pStyle w:val="BodyText"/>
      </w:pPr>
      <w:r>
        <w:t xml:space="preserve">Astronomy requires dark skies and stable atmospheric conditions. While Uzbekistan Tashkent is a major metropolitan area, the surrounding regions offer promising sites for ground-based observations. The Seminar Presentation Slides highlight ongoing efforts to upgrade local observatories.</w:t>
      </w:r>
    </w:p>
    <w:p>
      <w:pPr>
        <w:pStyle w:val="BodyText"/>
      </w:pPr>
      <w:r>
        <w:t xml:space="preserve">In Uzbekistan Tashkent and its vicinity, there is a concerted push to integrate modern optical instruments into existing university facilities. These upgrades allow the astronomer in Uzbekistan Tashkent to participate in international collaborative projects. For instance, local researchers are beginning to contribute data on variable stars and solar system objects to global databases.</w:t>
      </w:r>
    </w:p>
    <w:p>
      <w:pPr>
        <w:pStyle w:val="BodyText"/>
      </w:pPr>
      <w:r>
        <w:t xml:space="preserve">Furthermore, the development of satellite tracking stations within Uzbekistan Tashkent provides a unique advantage. These facilities allow astronomers to monitor low-earth orbit debris and collaborate on space situational awareness initiatives. This infrastructure development is critical for positioning Uzbekistan Tashkent as a regional leader in space science.</w:t>
      </w:r>
    </w:p>
    <w:bookmarkEnd w:id="24"/>
    <w:bookmarkStart w:id="25" w:name="Xe1ac21dddaa8cfcce9620ae68cdddcf8062eca1"/>
    <w:p>
      <w:pPr>
        <w:pStyle w:val="Heading2"/>
      </w:pPr>
      <w:r>
        <w:t xml:space="preserve">Slide 4: Educational Frameworks and Talent Development</w:t>
      </w:r>
    </w:p>
    <w:p>
      <w:pPr>
        <w:pStyle w:val="FirstParagraph"/>
      </w:pPr>
      <w:r>
        <w:rPr>
          <w:bCs/>
          <w:b/>
        </w:rPr>
        <w:t xml:space="preserve">Nurturing the Next Generation of Astronomers</w:t>
      </w:r>
    </w:p>
    <w:p>
      <w:pPr>
        <w:pStyle w:val="BodyText"/>
      </w:pPr>
      <w:r>
        <w:t xml:space="preserve">The sustainability of astronomy in Uzbekistan Tashkent depends on education. Universities such as the National University of Uzbekistan and Tashkent State Technical University play pivotal roles. The Seminar Presentation Slides emphasize the need for specialized curricula that blend theoretical physics with practical observational skills.</w:t>
      </w:r>
    </w:p>
    <w:p>
      <w:pPr>
        <w:pStyle w:val="BodyText"/>
      </w:pPr>
      <w:r>
        <w:t xml:space="preserve">Current initiatives include:</w:t>
      </w:r>
    </w:p>
    <w:p>
      <w:pPr>
        <w:numPr>
          <w:ilvl w:val="0"/>
          <w:numId w:val="1002"/>
        </w:numPr>
        <w:pStyle w:val="Compact"/>
      </w:pPr>
      <w:r>
        <w:rPr>
          <w:bCs/>
          <w:b/>
        </w:rPr>
        <w:t xml:space="preserve">Laboratory Upgrades:</w:t>
      </w:r>
      <w:r>
        <w:t xml:space="preserve">Funding is being directed toward equipping university labs with modern telescopes and spectrographs, allowing students to perform genuine astronomical research.</w:t>
      </w:r>
    </w:p>
    <w:p>
      <w:pPr>
        <w:numPr>
          <w:ilvl w:val="0"/>
          <w:numId w:val="1002"/>
        </w:numPr>
        <w:pStyle w:val="Compact"/>
      </w:pPr>
      <w:r>
        <w:rPr>
          <w:bCs/>
          <w:b/>
        </w:rPr>
        <w:t xml:space="preserve">Scholarships and Exchanges:</w:t>
      </w:r>
      <w:r>
        <w:t xml:space="preserve">Programs facilitating the movement of students between Uzbekistan Tashkent and leading global astronomy centers ensure that local astronomers are trained in international best practices.</w:t>
      </w:r>
    </w:p>
    <w:p>
      <w:pPr>
        <w:numPr>
          <w:ilvl w:val="0"/>
          <w:numId w:val="1002"/>
        </w:numPr>
        <w:pStyle w:val="Compact"/>
      </w:pPr>
      <w:r>
        <w:rPr>
          <w:bCs/>
          <w:b/>
        </w:rPr>
        <w:t xml:space="preserve">Astronomy Clubs:</w:t>
      </w:r>
      <w:r>
        <w:t xml:space="preserve">Youth engagement programs in Uzbekistan Tashkent inspire young minds to pursue careers in STEM, creating a pipeline for future astronomers.</w:t>
      </w:r>
    </w:p>
    <w:bookmarkEnd w:id="25"/>
    <w:bookmarkStart w:id="26" w:name="Xaf4af013403f8c9c8eaf4364a9cf3f36ec31a6f"/>
    <w:p>
      <w:pPr>
        <w:pStyle w:val="Heading2"/>
      </w:pPr>
      <w:r>
        <w:t xml:space="preserve">Slide 5: International Collaboration and Soft Power</w:t>
      </w:r>
    </w:p>
    <w:p>
      <w:pPr>
        <w:pStyle w:val="FirstParagraph"/>
      </w:pPr>
      <w:r>
        <w:rPr>
          <w:bCs/>
          <w:b/>
        </w:rPr>
        <w:t xml:space="preserve">Astronomy as a Diplomatic Tool</w:t>
      </w:r>
    </w:p>
    <w:p>
      <w:pPr>
        <w:pStyle w:val="BodyText"/>
      </w:pPr>
      <w:r>
        <w:t xml:space="preserve">The astronomer serves as an ambassador of science. In Uzbekistan Tashkent, astronomy is increasingly used to foster international relations. Participation in global events such as the International Astronomical Union (IAU) congresses allows representatives from Uzbekistan Tashkent to build networks with peers worldwide.</w:t>
      </w:r>
    </w:p>
    <w:p>
      <w:pPr>
        <w:pStyle w:val="BodyText"/>
      </w:pPr>
      <w:r>
        <w:t xml:space="preserve">Cross-border collaborations are essential for sharing resources. Since building a large-scale observatory is capital-intensive, astronomers in Uzbekistan Tashkent often access data from telescopes in Europe, North America, and Asia. This "virtual telescope" approach maximizes efficiency and allows the astronomer to contribute meaningfully to global knowledge despite geographical constraints.</w:t>
      </w:r>
    </w:p>
    <w:p>
      <w:pPr>
        <w:pStyle w:val="BodyText"/>
      </w:pPr>
      <w:r>
        <w:t xml:space="preserve">Moreover, cultural exchanges centered around astronomy strengthen ties between Uzbekistan Tashkent and other nations. Joint workshops on the history of science in Central Asia highlight the region's contribution to human knowledge, enhancing its soft power profile globally.</w:t>
      </w:r>
    </w:p>
    <w:bookmarkEnd w:id="26"/>
    <w:bookmarkStart w:id="27" w:name="slide-6-challenges-and-opportunities"/>
    <w:p>
      <w:pPr>
        <w:pStyle w:val="Heading2"/>
      </w:pPr>
      <w:r>
        <w:t xml:space="preserve">Slide 6: Challenges and Opportunities</w:t>
      </w:r>
    </w:p>
    <w:p>
      <w:pPr>
        <w:pStyle w:val="FirstParagraph"/>
      </w:pPr>
      <w:r>
        <w:rPr>
          <w:bCs/>
          <w:b/>
        </w:rPr>
        <w:t xml:space="preserve">Navigating Light Pollution and Funding Constraints</w:t>
      </w:r>
    </w:p>
    <w:p>
      <w:pPr>
        <w:pStyle w:val="BodyText"/>
      </w:pPr>
      <w:r>
        <w:t xml:space="preserve">The Seminar Presentation Slides must address the realities faced by the astronomer in Uzbekistan Tashkent. Urbanization brings light pollution, which degrades night-sky quality. This is a significant challenge for ground-based observations conducted within or near urban centers.</w:t>
      </w:r>
    </w:p>
    <w:p>
      <w:pPr>
        <w:numPr>
          <w:ilvl w:val="0"/>
          <w:numId w:val="1003"/>
        </w:numPr>
        <w:pStyle w:val="Compact"/>
      </w:pPr>
      <w:r>
        <w:rPr>
          <w:bCs/>
          <w:b/>
        </w:rPr>
        <w:t xml:space="preserve">Mitigation Strategies:</w:t>
      </w:r>
      <w:r>
        <w:t xml:space="preserve">Astronomers advocate for darker sky policies and utilize remote sensing techniques to mitigate local light interference.</w:t>
      </w:r>
    </w:p>
    <w:p>
      <w:pPr>
        <w:numPr>
          <w:ilvl w:val="0"/>
          <w:numId w:val="1003"/>
        </w:numPr>
        <w:pStyle w:val="Compact"/>
      </w:pPr>
      <w:r>
        <w:rPr>
          <w:bCs/>
          <w:b/>
        </w:rPr>
        <w:t xml:space="preserve">Funding Models:</w:t>
      </w:r>
      <w:r>
        <w:t xml:space="preserve">Sustainable funding requires demonstrating the societal value of astronomy. By linking astronomical research to technological innovation and educational outcomes, stakeholders in Uzbekistan Tashkent can justify investment.</w:t>
      </w:r>
    </w:p>
    <w:p>
      <w:pPr>
        <w:numPr>
          <w:ilvl w:val="0"/>
          <w:numId w:val="1003"/>
        </w:numPr>
        <w:pStyle w:val="Compact"/>
      </w:pPr>
      <w:r>
        <w:rPr>
          <w:bCs/>
          <w:b/>
        </w:rPr>
        <w:t xml:space="preserve">Digital Divide:</w:t>
      </w:r>
      <w:r>
        <w:t xml:space="preserve">Ensuring that all regions within Uzbekistan have access to digital resources is vital for equitable participation in the global astronomical community.</w:t>
      </w:r>
    </w:p>
    <w:bookmarkEnd w:id="27"/>
    <w:bookmarkStart w:id="28" w:name="X6bd1e17fc642c924845089d9f445e1a986d307d"/>
    <w:p>
      <w:pPr>
        <w:pStyle w:val="Heading2"/>
      </w:pPr>
      <w:r>
        <w:t xml:space="preserve">Slide 7: Future Prospects – Space Exploration from Central Asia</w:t>
      </w:r>
    </w:p>
    <w:p>
      <w:pPr>
        <w:pStyle w:val="FirstParagraph"/>
      </w:pPr>
      <w:r>
        <w:rPr>
          <w:bCs/>
          <w:b/>
        </w:rPr>
        <w:t xml:space="preserve">The Role of Uzbekistan Tashkent in the New Space Age</w:t>
      </w:r>
    </w:p>
    <w:p>
      <w:pPr>
        <w:pStyle w:val="BodyText"/>
      </w:pPr>
      <w:r>
        <w:t xml:space="preserve">The future looks bright for the astronomer in Uzbekistan Tashkent. With increasing global interest in space exploration, there are opportunities to contribute to planetary science missions. The strategic location of Uzbekistan allows for unique ground support capabilities.</w:t>
      </w:r>
    </w:p>
    <w:p>
      <w:pPr>
        <w:pStyle w:val="BodyText"/>
      </w:pPr>
      <w:r>
        <w:t xml:space="preserve">We anticipate that within the next decade, specialized research centers dedicated to astrophysics and space technology will flourish in Uzbekistan Tashkent. These centers will not only conduct original research but also serve as incubators for aerospace startups. The astronomer will play a central role in this ecosystem, providing scientific validation and direction for technological developments.</w:t>
      </w:r>
    </w:p>
    <w:bookmarkEnd w:id="28"/>
    <w:bookmarkStart w:id="29" w:name="slide-8-conclusion-a-unified-vision"/>
    <w:p>
      <w:pPr>
        <w:pStyle w:val="Heading2"/>
      </w:pPr>
      <w:r>
        <w:t xml:space="preserve">Slide 8: Conclusion – A Unified Vision</w:t>
      </w:r>
    </w:p>
    <w:p>
      <w:pPr>
        <w:pStyle w:val="FirstParagraph"/>
      </w:pPr>
      <w:r>
        <w:rPr>
          <w:bCs/>
          <w:b/>
        </w:rPr>
        <w:t xml:space="preserve">Synthesizing Heritage and Innovation</w:t>
      </w:r>
    </w:p>
    <w:p>
      <w:pPr>
        <w:pStyle w:val="BodyText"/>
      </w:pPr>
      <w:r>
        <w:t xml:space="preserve">In conclusion, the Seminar Presentation Slides document underscores that the astronomer is a pivotal figure in the scientific landscape of Uzbekistan Tashkent. By honoring the legacy of Ulugh Beg while embracing modern technology, astronomers in this region are forging a unique path.</w:t>
      </w:r>
    </w:p>
    <w:p>
      <w:pPr>
        <w:pStyle w:val="BodyText"/>
      </w:pPr>
      <w:r>
        <w:t xml:space="preserve">The integration of advanced data science, international collaboration, and robust educational programs ensures that Uzbekistan Tashkent remains a vibrant center for astronomical inquiry. As we move forward, it is imperative that stakeholders continue to support the astronomer through funding, infrastructure development, and policy reform.</w:t>
      </w:r>
    </w:p>
    <w:p>
      <w:pPr>
        <w:pStyle w:val="BodyText"/>
      </w:pPr>
      <w:r>
        <w:t xml:space="preserve">We encourage all attendees to engage with the local astronomy community in Uzbekistan Tashkent. Whether through academic partnerships or public outreach events, every contribution helps elevate the status of astronomy in our region. Let us look up together, inspired by history and driven by the future.</w:t>
      </w:r>
    </w:p>
    <w:bookmarkEnd w:id="29"/>
    <w:bookmarkStart w:id="30" w:name="references-and-further-reading"/>
    <w:p>
      <w:pPr>
        <w:pStyle w:val="Heading2"/>
      </w:pPr>
      <w:r>
        <w:t xml:space="preserve">References and Further Reading</w:t>
      </w:r>
    </w:p>
    <w:p>
      <w:pPr>
        <w:pStyle w:val="FirstParagraph"/>
      </w:pPr>
      <w:r>
        <w:rPr>
          <w:bCs/>
          <w:b/>
        </w:rPr>
        <w:t xml:space="preserve">Bibliography for Seminar Presentation Slides Participants:</w:t>
      </w:r>
    </w:p>
    <w:p>
      <w:pPr>
        <w:numPr>
          <w:ilvl w:val="0"/>
          <w:numId w:val="1004"/>
        </w:numPr>
        <w:pStyle w:val="Compact"/>
      </w:pPr>
      <w:r>
        <w:t xml:space="preserve">Historical records of the Ulugh Beg Observatory, Tashkent.</w:t>
      </w:r>
    </w:p>
    <w:p>
      <w:pPr>
        <w:numPr>
          <w:ilvl w:val="0"/>
          <w:numId w:val="1004"/>
        </w:numPr>
        <w:pStyle w:val="Compact"/>
      </w:pPr>
      <w:r>
        <w:t xml:space="preserve">Recent publications from Tashkent State University on astrophysics research.</w:t>
      </w:r>
    </w:p>
    <w:p>
      <w:pPr>
        <w:numPr>
          <w:ilvl w:val="0"/>
          <w:numId w:val="1004"/>
        </w:numPr>
        <w:pStyle w:val="Compact"/>
      </w:pPr>
      <w:r>
        <w:rPr>
          <w:bCs/>
          <w:b/>
        </w:rPr>
        <w:t xml:space="preserve">Ivanov, V.,</w:t>
      </w:r>
      <w:r>
        <w:t xml:space="preserve"> </w:t>
      </w:r>
      <w:r>
        <w:t xml:space="preserve">&amp; *et al.* (2020). "Urban Astronomy Challenges in Central Asia." Journal of Astronomical Education.</w:t>
      </w:r>
    </w:p>
    <w:p>
      <w:pPr>
        <w:numPr>
          <w:ilvl w:val="0"/>
          <w:numId w:val="1004"/>
        </w:numPr>
        <w:pStyle w:val="Compact"/>
      </w:pPr>
      <w:r>
        <w:rPr>
          <w:bCs/>
          <w:b/>
        </w:rPr>
        <w:t xml:space="preserve">Government Strategy for Digital Transformation in Uzbekistan,</w:t>
      </w:r>
      <w:r>
        <w:t xml:space="preserve"> </w:t>
      </w:r>
      <w:r>
        <w:t xml:space="preserve">focusing on Science and Technology sectors.</w:t>
      </w:r>
    </w:p>
    <w:p>
      <w:pPr>
        <w:numPr>
          <w:ilvl w:val="0"/>
          <w:numId w:val="1004"/>
        </w:numPr>
        <w:pStyle w:val="Compact"/>
      </w:pPr>
      <w:r>
        <w:t xml:space="preserve">Seminar archives from previous conferences held in Uzbekistan Tashkent regarding space policy.</w:t>
      </w:r>
    </w:p>
    <w:p>
      <w:pPr>
        <w:pStyle w:val="FirstParagraph"/>
      </w:pPr>
      <w:r>
        <w:rPr>
          <w:iCs/>
          <w:i/>
        </w:rPr>
        <w:t xml:space="preserve">Note: This document is designed to be used as a foundational text for educators and researchers conducting seminars on the topic of Astronomy in Uzbekistan Tashkent. Please adapt the specific data points according to the latest statistical releases from local observatories.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Uzbekistan Tashkent</dc:title>
  <dc:creator/>
  <dc:language>en</dc:language>
  <cp:keywords/>
  <dcterms:created xsi:type="dcterms:W3CDTF">2026-07-29T20:54:39Z</dcterms:created>
  <dcterms:modified xsi:type="dcterms:W3CDTF">2026-07-29T20:54:39Z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