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Auditor</w:t>
      </w:r>
      <w:r>
        <w:t xml:space="preserve"> </w:t>
      </w:r>
      <w:r>
        <w:t xml:space="preserve">in</w:t>
      </w:r>
      <w:r>
        <w:t xml:space="preserve"> </w:t>
      </w:r>
      <w:r>
        <w:t xml:space="preserve">Canada</w:t>
      </w:r>
      <w:r>
        <w:t xml:space="preserve"> </w:t>
      </w:r>
      <w:r>
        <w:t xml:space="preserve">Montreal</w:t>
      </w:r>
    </w:p>
    <w:bookmarkStart w:id="28" w:name="Xc48f917af8b21685f42fdfe7ec23682222586a9"/>
    <w:p>
      <w:pPr>
        <w:pStyle w:val="Heading1"/>
      </w:pPr>
      <w:r>
        <w:t xml:space="preserve">Seminar Presentation Slides</w:t>
      </w:r>
      <w:r>
        <w:br/>
      </w:r>
      <w:r>
        <w:t xml:space="preserve">The Modern Auditor in Canada Montreal</w:t>
      </w:r>
    </w:p>
    <w:bookmarkStart w:id="20" w:name="slide-1-title-and-introduction"/>
    <w:p>
      <w:pPr>
        <w:pStyle w:val="Heading2"/>
      </w:pPr>
      <w:r>
        <w:t xml:space="preserve">Slide 1: Title and Introduction</w:t>
      </w:r>
    </w:p>
    <w:p>
      <w:pPr>
        <w:pStyle w:val="FirstParagraph"/>
      </w:pPr>
      <w:r>
        <w:rPr>
          <w:bCs/>
          <w:b/>
        </w:rPr>
        <w:t xml:space="preserve">Welcome to our seminar presentation regarding the evolving role of the Auditor.</w:t>
      </w:r>
      <w:r>
        <w:t xml:space="preserve"> </w:t>
      </w:r>
      <w:r>
        <w:t xml:space="preserve">This session is specifically tailored for professionals operating within the unique business ecosystem of Canada Montreal. As financial markets grow increasingly complex, the demand for rigorous, ethical, and insightful auditing has never been higher. In this presentation, we will explore how auditors serve as guardians of financial integrity within Quebec’s distinct legal and cultural framework.</w:t>
      </w:r>
    </w:p>
    <w:p>
      <w:pPr>
        <w:pStyle w:val="BodyText"/>
      </w:pPr>
      <w:r>
        <w:t xml:space="preserve">The role of an auditor extends far beyond simple number crunching. It involves a deep understanding of regulatory compliance, risk management, and strategic business advisory. For those practicing in Canada Montreal, this role is further complicated by the bilingual nature of the jurisdiction and the dual influence of federal and provincial regulations.</w:t>
      </w:r>
    </w:p>
    <w:bookmarkEnd w:id="20"/>
    <w:bookmarkStart w:id="21" w:name="Xee2031408fa2b0742226809a4a9299a8a248058"/>
    <w:p>
      <w:pPr>
        <w:pStyle w:val="Heading2"/>
      </w:pPr>
      <w:r>
        <w:t xml:space="preserve">Slide 2: The Regulatory Landscape in Canada</w:t>
      </w:r>
    </w:p>
    <w:p>
      <w:pPr>
        <w:pStyle w:val="FirstParagraph"/>
      </w:pPr>
      <w:r>
        <w:t xml:space="preserve">To understand the responsibilities of an auditor in this region, one must first grasp the regulatory framework. In Canada, the audit profession is governed primarily by provincial bodies, with a strong emphasis on harmonization across borders. For our audience in Canada Montreal, this means adherence to standards set by the</w:t>
      </w:r>
      <w:r>
        <w:t xml:space="preserve"> </w:t>
      </w:r>
      <w:r>
        <w:t xml:space="preserve">Ordre des comptables professionnels agréés du Québec (CPA Quebec)</w:t>
      </w:r>
      <w:r>
        <w:t xml:space="preserve">.</w:t>
      </w:r>
    </w:p>
    <w:p>
      <w:pPr>
        <w:pStyle w:val="BodyText"/>
      </w:pPr>
      <w:r>
        <w:t xml:space="preserve">However, because many large corporations headquartered in the Greater Montreal Area are federally regulated or have cross-border operations with the United States and Europe, auditors must also be well-versed in International Standards on Auditing (ISA) and Generally Accepted Accounting Principles (GAAP). The auditor acts as the critical link ensuring that financial statements presented to stakeholders are not only accurate but also compliant with these overlapping jurisdictions.</w:t>
      </w:r>
    </w:p>
    <w:bookmarkEnd w:id="21"/>
    <w:bookmarkStart w:id="22" w:name="Xe12b5e4b3e5fd54c9762877f188a3a53c9d39ae"/>
    <w:p>
      <w:pPr>
        <w:pStyle w:val="Heading2"/>
      </w:pPr>
      <w:r>
        <w:t xml:space="preserve">Slide 3: Unique Challenges in Canada Montreal</w:t>
      </w:r>
    </w:p>
    <w:p>
      <w:pPr>
        <w:pStyle w:val="FirstParagraph"/>
      </w:pPr>
      <w:r>
        <w:t xml:space="preserve">Montreal is a unique market. It is the economic hub of Quebec and a major center for aerospace, gaming, artificial intelligence, and international commerce. Auditors working here face specific challenges that differ from their counterparts in Toronto or Vancouver.</w:t>
      </w:r>
    </w:p>
    <w:p>
      <w:pPr>
        <w:numPr>
          <w:ilvl w:val="0"/>
          <w:numId w:val="1001"/>
        </w:numPr>
        <w:pStyle w:val="Compact"/>
      </w:pPr>
      <w:r>
        <w:rPr>
          <w:bCs/>
          <w:b/>
        </w:rPr>
        <w:t xml:space="preserve">Bilingual Compliance:</w:t>
      </w:r>
      <w:r>
        <w:t xml:space="preserve"> </w:t>
      </w:r>
      <w:r>
        <w:t xml:space="preserve">While financial reporting may be in English or French depending on the client’s stock exchange listings (TSX vs NYSE), the auditor must ensure that internal controls and communications are effectively managed across language barriers. Legal documents in Quebec often require strict adherence to French, influencing how audit evidence is documented.</w:t>
      </w:r>
    </w:p>
    <w:p>
      <w:pPr>
        <w:numPr>
          <w:ilvl w:val="0"/>
          <w:numId w:val="1001"/>
        </w:numPr>
        <w:pStyle w:val="Compact"/>
      </w:pPr>
      <w:r>
        <w:rPr>
          <w:bCs/>
          <w:b/>
        </w:rPr>
        <w:t xml:space="preserve">Cultural Nuances:</w:t>
      </w:r>
      <w:r>
        <w:t xml:space="preserve"> </w:t>
      </w:r>
      <w:r>
        <w:t xml:space="preserve">Building trust with clients in Canada Montreal requires a nuanced approach. Business relationships here are often built on long-term personal connections rather than purely transactional interactions. The auditor must respect local customs while maintaining professional skepticism.</w:t>
      </w:r>
    </w:p>
    <w:bookmarkEnd w:id="22"/>
    <w:bookmarkStart w:id="23" w:name="X39d8f34fc0bfe008c53783c1d2ed68060304806"/>
    <w:p>
      <w:pPr>
        <w:pStyle w:val="Heading2"/>
      </w:pPr>
      <w:r>
        <w:t xml:space="preserve">Slide 4: The Shift from Compliance to Advisory</w:t>
      </w:r>
    </w:p>
    <w:p>
      <w:pPr>
        <w:pStyle w:val="FirstParagraph"/>
      </w:pPr>
      <w:r>
        <w:t xml:space="preserve">Gone are the days when an auditor’s job was limited to checking boxes for historical accuracy. In modern Canada Montreal, the auditor is expected to be a strategic advisor. Clients in sectors like fintech and biotech, which are booming in Montreal’s innovation districts, require auditors who understand technology risks.</w:t>
      </w:r>
    </w:p>
    <w:p>
      <w:pPr>
        <w:pStyle w:val="BodyText"/>
      </w:pPr>
      <w:r>
        <w:t xml:space="preserve">The seminar emphasizes that auditors must now provide value-added insights. This includes advising on mergers and acquisitions due diligence, assessing the sustainability practices of companies (ESG reporting), and evaluating cyber-security frameworks. An auditor in this environment is not just an external inspector but a partner in ensuring the long-term viability of the business.</w:t>
      </w:r>
    </w:p>
    <w:bookmarkEnd w:id="23"/>
    <w:bookmarkStart w:id="24" w:name="slide-5-technology-and-data-analytics"/>
    <w:p>
      <w:pPr>
        <w:pStyle w:val="Heading2"/>
      </w:pPr>
      <w:r>
        <w:t xml:space="preserve">Slide 5: Technology and Data Analytics</w:t>
      </w:r>
    </w:p>
    <w:p>
      <w:pPr>
        <w:pStyle w:val="FirstParagraph"/>
      </w:pPr>
      <w:r>
        <w:t xml:space="preserve">The integration of technology into auditing practices is perhaps the most significant change in recent years. For auditors in Canada Montreal, proficiency in data analytics tools is no longer optional; it is essential. Traditional sampling methods are being replaced by full-population testing using artificial intelligence and machine learning algorithms.</w:t>
      </w:r>
    </w:p>
    <w:p>
      <w:pPr>
        <w:pStyle w:val="BodyText"/>
      </w:pPr>
      <w:r>
        <w:t xml:space="preserve">This shift allows auditors to detect anomalies and fraud patterns more efficiently. However, it also introduces new risks related to data privacy. With strict laws like the Personal Information Protection and Electronic Documents Act (PIPEDA) in Canada, auditors must ensure that their technological tools are secure and that client data is handled with the utmost confidentiality.</w:t>
      </w:r>
    </w:p>
    <w:bookmarkEnd w:id="24"/>
    <w:bookmarkStart w:id="25" w:name="X358564be61cf89c8e63720252b374be51355198"/>
    <w:p>
      <w:pPr>
        <w:pStyle w:val="Heading2"/>
      </w:pPr>
      <w:r>
        <w:t xml:space="preserve">Slide 6: Ethical Standards and Professional Skepticism</w:t>
      </w:r>
    </w:p>
    <w:p>
      <w:pPr>
        <w:pStyle w:val="FirstParagraph"/>
      </w:pPr>
      <w:r>
        <w:t xml:space="preserve">The cornerstone of the auditing profession is ethics. In Canada Montreal, where business density in downtown areas is high, conflicts of interest can arise easily. Auditors must remain independent and objective. This seminar highlights the importance of maintaining professional skepticism—a questioning mind that does not take information at face value.</w:t>
      </w:r>
    </w:p>
    <w:p>
      <w:pPr>
        <w:pStyle w:val="BodyText"/>
      </w:pPr>
      <w:r>
        <w:t xml:space="preserve">We discuss case studies relevant to the Canadian context where ethical lapses led to significant financial losses. By learning from these examples, auditors can better navigate gray areas and uphold the reputation of their firm and the profession as a whole. Integrity is non-negotiable in this field.</w:t>
      </w:r>
    </w:p>
    <w:bookmarkEnd w:id="25"/>
    <w:bookmarkStart w:id="26" w:name="slide-7-the-role-of-communication"/>
    <w:p>
      <w:pPr>
        <w:pStyle w:val="Heading2"/>
      </w:pPr>
      <w:r>
        <w:t xml:space="preserve">Slide 7: The Role of Communication</w:t>
      </w:r>
    </w:p>
    <w:p>
      <w:pPr>
        <w:pStyle w:val="FirstParagraph"/>
      </w:pPr>
      <w:r>
        <w:t xml:space="preserve">Audit findings are only useful if they are communicated effectively. Auditors must bridge the gap between technical accounting jargon and business strategy. In Canada Montreal, this often involves presenting reports to diverse stakeholders, including board members who may speak either English or French.</w:t>
      </w:r>
    </w:p>
    <w:p>
      <w:pPr>
        <w:pStyle w:val="BodyText"/>
      </w:pPr>
      <w:r>
        <w:t xml:space="preserve">Effective communication also involves writing clear management letters that highlight internal control weaknesses without being overly critical. The goal is to foster improvement rather than defensiveness. Soft skills are therefore as important as technical accounting knowledge for the modern auditor.</w:t>
      </w:r>
    </w:p>
    <w:bookmarkEnd w:id="26"/>
    <w:bookmarkStart w:id="27" w:name="slide-8-future-outlook-and-conclusion"/>
    <w:p>
      <w:pPr>
        <w:pStyle w:val="Heading2"/>
      </w:pPr>
      <w:r>
        <w:t xml:space="preserve">Slide 8: Future Outlook and Conclusion</w:t>
      </w:r>
    </w:p>
    <w:p>
      <w:pPr>
        <w:pStyle w:val="FirstParagraph"/>
      </w:pPr>
      <w:r>
        <w:t xml:space="preserve">In conclusion, the role of the auditor in Canada Montreal is dynamic and multifaceted. It requires a blend of technical expertise, ethical integrity, technological savvy, and cultural intelligence. As global regulations evolve and technology advances, auditors must commit to lifelong learning.</w:t>
      </w:r>
    </w:p>
    <w:p>
      <w:pPr>
        <w:pStyle w:val="BodyText"/>
      </w:pPr>
      <w:r>
        <w:t xml:space="preserve">We encourage all participants to view their role not just as gatekeepers of financial data but as vital contributors to the stability and growth of the Canadian economy. By embracing these challenges, auditors can ensure they remain relevant and indispensable assets in the business world of Canada Montreal.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Auditor in Canada Montreal</dc:title>
  <dc:creator/>
  <dc:language>en</dc:language>
  <cp:keywords/>
  <dcterms:created xsi:type="dcterms:W3CDTF">2026-07-29T04:49:08Z</dcterms:created>
  <dcterms:modified xsi:type="dcterms:W3CDTF">2026-07-29T04:49:08Z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