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p>
    <w:bookmarkStart w:id="30" w:name="Xcab67aace16d83da5944a3bc3f4d4e48e3176ce"/>
    <w:p>
      <w:pPr>
        <w:pStyle w:val="Heading1"/>
      </w:pPr>
      <w:r>
        <w:t xml:space="preserve">Seminar Presentation Slides: The Strategic Role of the Auditor in China Shanghai</w:t>
      </w:r>
    </w:p>
    <w:bookmarkStart w:id="20" w:name="title-page-and-introduction"/>
    <w:p>
      <w:pPr>
        <w:pStyle w:val="Heading3"/>
      </w:pPr>
      <w:r>
        <w:t xml:space="preserve">Title Page and Introduction</w:t>
      </w:r>
    </w:p>
    <w:p>
      <w:pPr>
        <w:pStyle w:val="FirstParagraph"/>
      </w:pPr>
      <w:r>
        <w:t xml:space="preserve">Welcome to this comprehensive seminar presentation dedicated to understanding the evolving landscape of auditing within one of the most critical economic hubs in Asia. This document serves as a detailed guide for professionals, stakeholders, and academic researchers focusing on financial integrity in</w:t>
      </w:r>
      <w:r>
        <w:t xml:space="preserve"> </w:t>
      </w:r>
      <w:r>
        <w:rPr>
          <w:bCs/>
          <w:b/>
        </w:rPr>
        <w:t xml:space="preserve">China Shanghai</w:t>
      </w:r>
      <w:r>
        <w:t xml:space="preserve">. The primary objective of these slides is to dissect the multifaceted role of the</w:t>
      </w:r>
      <w:r>
        <w:t xml:space="preserve"> </w:t>
      </w:r>
      <w:r>
        <w:rPr>
          <w:bCs/>
          <w:b/>
        </w:rPr>
        <w:t xml:space="preserve">Auditor</w:t>
      </w:r>
      <w:r>
        <w:t xml:space="preserve"> </w:t>
      </w:r>
      <w:r>
        <w:t xml:space="preserve">not merely as a compliance officer, but as a strategic partner in corporate governance.</w:t>
      </w:r>
    </w:p>
    <w:p>
      <w:pPr>
        <w:pStyle w:val="BodyText"/>
      </w:pPr>
      <w:r>
        <w:rPr>
          <w:bCs/>
          <w:b/>
        </w:rPr>
        <w:t xml:space="preserve">Seminar Presentation Slides:</w:t>
      </w:r>
    </w:p>
    <w:p>
      <w:pPr>
        <w:numPr>
          <w:ilvl w:val="0"/>
          <w:numId w:val="1001"/>
        </w:numPr>
        <w:pStyle w:val="Compact"/>
      </w:pPr>
      <w:r>
        <w:rPr>
          <w:bCs/>
          <w:b/>
        </w:rPr>
        <w:t xml:space="preserve">Presentation Title:</w:t>
      </w:r>
      <w:r>
        <w:t xml:space="preserve">"Beyond Compliance: The Auditor in the Shanghai Economic Engine"</w:t>
      </w:r>
    </w:p>
    <w:p>
      <w:pPr>
        <w:numPr>
          <w:ilvl w:val="0"/>
          <w:numId w:val="1001"/>
        </w:numPr>
        <w:pStyle w:val="Compact"/>
      </w:pPr>
      <w:r>
        <w:t xml:space="preserve">Target Audience:: Financial Directors, External Auditors, Regulatory Bodies, and Corporate Governance Committees.</w:t>
      </w:r>
    </w:p>
    <w:p>
      <w:pPr>
        <w:numPr>
          <w:ilvl w:val="0"/>
          <w:numId w:val="1001"/>
        </w:numPr>
        <w:pStyle w:val="Compact"/>
      </w:pPr>
      <w:r>
        <w:t xml:space="preserve">Date:: Current Fiscal Year Analysis</w:t>
      </w:r>
    </w:p>
    <w:bookmarkEnd w:id="20"/>
    <w:bookmarkStart w:id="21" w:name="the-economic-context-of-china-shanghai"/>
    <w:p>
      <w:pPr>
        <w:pStyle w:val="Heading3"/>
      </w:pPr>
      <w:r>
        <w:t xml:space="preserve">The Economic Context of China Shanghai</w:t>
      </w:r>
    </w:p>
    <w:p>
      <w:pPr>
        <w:pStyle w:val="FirstParagraph"/>
      </w:pPr>
      <w:r>
        <w:t xml:space="preserve">To understand the necessity of rigorous auditing, one must first appreciate the unique economic environment of</w:t>
      </w:r>
      <w:r>
        <w:t xml:space="preserve"> </w:t>
      </w:r>
      <w:r>
        <w:rPr>
          <w:bCs/>
          <w:b/>
        </w:rPr>
        <w:t xml:space="preserve">China Shanghai</w:t>
      </w:r>
      <w:r>
        <w:t xml:space="preserve">. As a global financial center, Shanghai hosts the majority of multinational corporations operating in East Asia. The Pudong New Area and Lujiazui Financial District are symbols of rapid economic expansion and complex financial instruments.</w:t>
      </w:r>
    </w:p>
    <w:p>
      <w:pPr>
        <w:pStyle w:val="BodyText"/>
      </w:pPr>
      <w:r>
        <w:t xml:space="preserve">In this high-velocity environment, the demand for transparency is higher than ever. The</w:t>
      </w:r>
      <w:r>
        <w:t xml:space="preserve"> </w:t>
      </w:r>
      <w:r>
        <w:rPr>
          <w:bCs/>
          <w:b/>
        </w:rPr>
        <w:t xml:space="preserve">Auditor</w:t>
      </w:r>
      <w:r>
        <w:t xml:space="preserve"> </w:t>
      </w:r>
      <w:r>
        <w:t xml:space="preserve">operates in a market characterized by:</w:t>
      </w:r>
    </w:p>
    <w:p>
      <w:pPr>
        <w:numPr>
          <w:ilvl w:val="0"/>
          <w:numId w:val="1002"/>
        </w:numPr>
        <w:pStyle w:val="Compact"/>
      </w:pPr>
      <w:r>
        <w:t xml:space="preserve">Rapid Regulatory Evolution:: Shanghai is the testing ground for new financial regulations that often cascade nationwide.</w:t>
      </w:r>
    </w:p>
    <w:p>
      <w:pPr>
        <w:numPr>
          <w:ilvl w:val="0"/>
          <w:numId w:val="1002"/>
        </w:numPr>
        <w:pStyle w:val="Compact"/>
      </w:pPr>
      <w:r>
        <w:t xml:space="preserve">Dual Accounting Standards:: The coexistence of Chinese Accounting Standards (CAS) and International Financial Reporting Standards (IFRS) creates a complex audit trail for cross-border entities.</w:t>
      </w:r>
    </w:p>
    <w:p>
      <w:pPr>
        <w:numPr>
          <w:ilvl w:val="0"/>
          <w:numId w:val="1002"/>
        </w:numPr>
        <w:pStyle w:val="Compact"/>
      </w:pPr>
      <w:r>
        <w:t xml:space="preserve">Market Volatility:: Global supply chain disruptions and domestic consumption shifts require auditors to be forward-looking, assessing risk rather than just recording history.</w:t>
      </w:r>
    </w:p>
    <w:bookmarkEnd w:id="21"/>
    <w:bookmarkStart w:id="22" w:name="the-evolving-definition-of-the-auditor"/>
    <w:p>
      <w:pPr>
        <w:pStyle w:val="Heading3"/>
      </w:pPr>
      <w:r>
        <w:t xml:space="preserve">The Evolving Definition of the Auditor</w:t>
      </w:r>
    </w:p>
    <w:p>
      <w:pPr>
        <w:pStyle w:val="FirstParagraph"/>
      </w:pPr>
      <w:r>
        <w:t xml:space="preserve">In traditional contexts, an auditor was often viewed as a post-mortem examiner of financial records. However, in the dynamic context of Shanghai's business ecosystem, this definition is obsolete. The modern</w:t>
      </w:r>
      <w:r>
        <w:t xml:space="preserve"> </w:t>
      </w:r>
      <w:r>
        <w:rPr>
          <w:bCs/>
          <w:b/>
        </w:rPr>
        <w:t xml:space="preserve">Auditor</w:t>
      </w:r>
      <w:r>
        <w:t xml:space="preserve"> </w:t>
      </w:r>
      <w:r>
        <w:t xml:space="preserve">functions as a guardian of trust and a facilitator of sustainable growth.</w:t>
      </w:r>
    </w:p>
    <w:p>
      <w:pPr>
        <w:pStyle w:val="BodyText"/>
      </w:pPr>
      <w:r>
        <w:t xml:space="preserve">The role has shifted from simple verification to strategic assurance. In Shanghai, where state-owned enterprises (SOEs) interact heavily with private sector innovation, the auditor must possess deep cultural intelligence. They must navigate the nuanced relationships between government policy directives and corporate profit motives. This requires an auditor who is not only technically proficient in accounting but also politically astute and culturally embedded within the</w:t>
      </w:r>
      <w:r>
        <w:t xml:space="preserve"> </w:t>
      </w:r>
      <w:r>
        <w:rPr>
          <w:bCs/>
          <w:b/>
        </w:rPr>
        <w:t xml:space="preserve">China Shanghai</w:t>
      </w:r>
      <w:r>
        <w:t xml:space="preserve"> </w:t>
      </w:r>
      <w:r>
        <w:t xml:space="preserve">framework.</w:t>
      </w:r>
    </w:p>
    <w:bookmarkEnd w:id="22"/>
    <w:bookmarkStart w:id="24" w:name="Xbd71c6ebfd064427950ee1d27111fa433c3eb92"/>
    <w:p>
      <w:pPr>
        <w:pStyle w:val="Heading3"/>
      </w:pPr>
      <w:r>
        <w:t xml:space="preserve">Navigating Regulatory Frameworks in Shanghai</w:t>
      </w:r>
    </w:p>
    <w:p>
      <w:pPr>
        <w:pStyle w:val="FirstParagraph"/>
      </w:pPr>
      <w:r>
        <w:t xml:space="preserve">The regulatory landscape for any professional operating in</w:t>
      </w:r>
      <w:r>
        <w:t xml:space="preserve"> </w:t>
      </w:r>
      <w:r>
        <w:rPr>
          <w:bCs/>
          <w:b/>
        </w:rPr>
        <w:t xml:space="preserve">China Shanghai</w:t>
      </w:r>
    </w:p>
    <w:bookmarkStart w:id="23" w:name="Xfbb1f9ccef1b7d5074d3417923457f2f9630199"/>
    <w:p>
      <w:pPr>
        <w:pStyle w:val="Heading4"/>
      </w:pPr>
      <w:r>
        <w:t xml:space="preserve">Key Regulatory Challenges for the Auditor:</w:t>
      </w:r>
    </w:p>
    <w:p>
      <w:pPr>
        <w:numPr>
          <w:ilvl w:val="0"/>
          <w:numId w:val="1003"/>
        </w:numPr>
        <w:pStyle w:val="Compact"/>
      </w:pPr>
      <w:r>
        <w:t xml:space="preserve">Data Localization Laws:: With new data security laws in effect, auditors must ensure that client data remains within Chinese borders during audit processes, requiring sophisticated local IT infrastructure.</w:t>
      </w:r>
    </w:p>
    <w:p>
      <w:pPr>
        <w:numPr>
          <w:ilvl w:val="0"/>
          <w:numId w:val="1003"/>
        </w:numPr>
        <w:pStyle w:val="Compact"/>
      </w:pPr>
      <w:r>
        <w:t xml:space="preserve">Gabao (Golden Tax) System:: The integration of tax and accounting systems means that the auditor's findings are directly linked to tax compliance. Discrepancies identified by the</w:t>
      </w:r>
      <w:r>
        <w:t xml:space="preserve"> </w:t>
      </w:r>
      <w:r>
        <w:rPr>
          <w:bCs/>
          <w:b/>
        </w:rPr>
        <w:t xml:space="preserve">Auditor</w:t>
      </w:r>
      <w:r>
        <w:t xml:space="preserve"> </w:t>
      </w:r>
      <w:r>
        <w:t xml:space="preserve">can trigger immediate tax audits, raising the stakes for accuracy.</w:t>
      </w:r>
    </w:p>
    <w:p>
      <w:pPr>
        <w:numPr>
          <w:ilvl w:val="0"/>
          <w:numId w:val="1003"/>
        </w:numPr>
        <w:pStyle w:val="Compact"/>
      </w:pPr>
      <w:r>
        <w:t xml:space="preserve">SASAC Oversight:: For State-Owned Assets Supervision and Administration Commission entities, auditors must align their reports with national strategic goals, not just financial metrics.</w:t>
      </w:r>
    </w:p>
    <w:bookmarkEnd w:id="23"/>
    <w:bookmarkEnd w:id="24"/>
    <w:bookmarkStart w:id="25" w:name="Xf49cfc28c4c4988bd37dc26cfb284c6c3e79135"/>
    <w:p>
      <w:pPr>
        <w:pStyle w:val="Heading3"/>
      </w:pPr>
      <w:r>
        <w:t xml:space="preserve">The Role of Technology and Digital Auditing</w:t>
      </w:r>
    </w:p>
    <w:p>
      <w:pPr>
        <w:pStyle w:val="FirstParagraph"/>
      </w:pPr>
      <w:r>
        <w:rPr>
          <w:bCs/>
          <w:b/>
        </w:rPr>
        <w:t xml:space="preserve">China Shanghai</w:t>
      </w:r>
    </w:p>
    <w:p>
      <w:pPr>
        <w:pStyle w:val="BodyText"/>
      </w:pPr>
      <w:r>
        <w:t xml:space="preserve">The modern auditor in Shanghai utilizes:</w:t>
      </w:r>
    </w:p>
    <w:p>
      <w:pPr>
        <w:numPr>
          <w:ilvl w:val="0"/>
          <w:numId w:val="1004"/>
        </w:numPr>
        <w:pStyle w:val="Compact"/>
      </w:pPr>
      <w:r>
        <w:t xml:space="preserve">RPA (Robotic Process Automation):: To handle high-volume transactions in manufacturing and retail sectors prevalent in Shanghai's industrial zones.</w:t>
      </w:r>
    </w:p>
    <w:p>
      <w:pPr>
        <w:numPr>
          <w:ilvl w:val="0"/>
          <w:numId w:val="1004"/>
        </w:numPr>
        <w:pStyle w:val="Compact"/>
      </w:pPr>
      <w:r>
        <w:t xml:space="preserve">Cross-Border Data Analytics:: Allowing auditors to compare local Shanghai entity performance against global parent company benchmarks instantly.</w:t>
      </w:r>
    </w:p>
    <w:p>
      <w:pPr>
        <w:numPr>
          <w:ilvl w:val="0"/>
          <w:numId w:val="1004"/>
        </w:numPr>
        <w:pStyle w:val="Compact"/>
      </w:pPr>
      <w:r>
        <w:t xml:space="preserve">Blockchain Verification:: Particularly in the supply chain finance sector, where blockchain ensures the immutability of transaction records, reducing the auditor's reliance on third-party confirmations.</w:t>
      </w:r>
    </w:p>
    <w:p>
      <w:pPr>
        <w:pStyle w:val="FirstParagraph"/>
      </w:pPr>
      <w:r>
        <w:t xml:space="preserve">This technological shift demands that the auditor upskill continuously. The technical knowledge required today extends far beyond double-entry bookkeeping into data science and cybersecurity protocols.</w:t>
      </w:r>
    </w:p>
    <w:bookmarkEnd w:id="25"/>
    <w:bookmarkStart w:id="26" w:name="X951b4d164e20caaee0e4729e422389569b98223"/>
    <w:p>
      <w:pPr>
        <w:pStyle w:val="Heading3"/>
      </w:pPr>
      <w:r>
        <w:t xml:space="preserve">Cultural Nuances in Auditing Relationships</w:t>
      </w:r>
    </w:p>
    <w:p>
      <w:pPr>
        <w:pStyle w:val="FirstParagraph"/>
      </w:pPr>
      <w:r>
        <w:t xml:space="preserve">A critical aspect often overlooked in international seminars is the cultural dimension of auditing. In Shanghai, business relationships are built on "Guanxi" (connections/relationships). For the auditor, navigating this terrain is essential for obtaining reliable evidence and fostering cooperation.</w:t>
      </w:r>
    </w:p>
    <w:p>
      <w:pPr>
        <w:pStyle w:val="BodyText"/>
      </w:pPr>
      <w:r>
        <w:t xml:space="preserve">The auditor must maintain strict independence while respecting local customs. This involves:</w:t>
      </w:r>
    </w:p>
    <w:p>
      <w:pPr>
        <w:numPr>
          <w:ilvl w:val="0"/>
          <w:numId w:val="1005"/>
        </w:numPr>
        <w:pStyle w:val="Compact"/>
      </w:pPr>
      <w:r>
        <w:t xml:space="preserve">Communication Style:: Direct confrontation regarding errors may cause loss of face. Skilled auditors in Shanghai employ indirect, diplomatic approaches to discuss discrepancies, preserving the relationship while ensuring integrity.</w:t>
      </w:r>
    </w:p>
    <w:p>
      <w:pPr>
        <w:numPr>
          <w:ilvl w:val="0"/>
          <w:numId w:val="1005"/>
        </w:numPr>
        <w:pStyle w:val="Compact"/>
      </w:pPr>
      <w:r>
        <w:t xml:space="preserve">Hierarchy Awareness:: Understanding corporate hierarchy is vital. Audits often require access to C-suite executives who may have limited availability. Building rapport at all levels of management is a strategic necessity for the auditor.</w:t>
      </w:r>
    </w:p>
    <w:p>
      <w:pPr>
        <w:numPr>
          <w:ilvl w:val="0"/>
          <w:numId w:val="1005"/>
        </w:numPr>
        <w:pStyle w:val="Compact"/>
      </w:pPr>
      <w:r>
        <w:t xml:space="preserve">Moral Obligation:: In many Shanghai firms, there is a strong sense of collective responsibility. The auditor must differentiate between collaborative problem-solving and collusion to manipulate figures.</w:t>
      </w:r>
    </w:p>
    <w:bookmarkEnd w:id="26"/>
    <w:bookmarkStart w:id="27" w:name="risk-management-and-internal-controls"/>
    <w:p>
      <w:pPr>
        <w:pStyle w:val="Heading3"/>
      </w:pPr>
      <w:r>
        <w:t xml:space="preserve">Risk Management and Internal Controls</w:t>
      </w:r>
    </w:p>
    <w:p>
      <w:pPr>
        <w:pStyle w:val="FirstParagraph"/>
      </w:pPr>
      <w:r>
        <w:t xml:space="preserve">In the wake of global economic uncertainties, risk management has become central to the auditor's portfolio. In Shanghai, specific risks include geopolitical tensions affecting foreign exchange rates, supply chain fragility, and rapid changes in consumer sentiment.</w:t>
      </w:r>
    </w:p>
    <w:p>
      <w:pPr>
        <w:pStyle w:val="BodyText"/>
      </w:pPr>
      <w:r>
        <w:t xml:space="preserve">The auditor acts as a proactive risk manager by:</w:t>
      </w:r>
    </w:p>
    <w:p>
      <w:pPr>
        <w:numPr>
          <w:ilvl w:val="0"/>
          <w:numId w:val="1006"/>
        </w:numPr>
        <w:pStyle w:val="Compact"/>
      </w:pPr>
      <w:r>
        <w:t xml:space="preserve">Evaluating Internal Controls:: Assessing whether Shanghai subsidiaries have adequate controls to prevent fraud and error, particularly in cash-intensive industries.</w:t>
      </w:r>
    </w:p>
    <w:p>
      <w:pPr>
        <w:numPr>
          <w:ilvl w:val="0"/>
          <w:numId w:val="1006"/>
        </w:numPr>
        <w:pStyle w:val="Compact"/>
      </w:pPr>
      <w:r>
        <w:t xml:space="preserve">Stress Testing Financial Models:: Working with management to test scenarios related to trade tariffs, regulatory bans on specific sectors (e.g., tech or education), and currency fluctuations.</w:t>
      </w:r>
    </w:p>
    <w:p>
      <w:pPr>
        <w:numPr>
          <w:ilvl w:val="0"/>
          <w:numId w:val="1006"/>
        </w:numPr>
        <w:pStyle w:val="Compact"/>
      </w:pPr>
      <w:r>
        <w:t xml:space="preserve">Auditing ESG Compliance:: Environmental, Social, and Governance criteria are increasingly important in Shanghai. Companies face pressure from both international investors and local regulators to disclose carbon footprints and social responsibility metrics. The auditor now verifies non-financial data with the same rigor as financial statements.</w:t>
      </w:r>
    </w:p>
    <w:bookmarkEnd w:id="27"/>
    <w:bookmarkStart w:id="28" w:name="X9e58ee9983a58bb3323807a6cc3c3ee980dc674"/>
    <w:p>
      <w:pPr>
        <w:pStyle w:val="Heading3"/>
      </w:pPr>
      <w:r>
        <w:t xml:space="preserve">The Future Outlook for Auditors in Shanghai</w:t>
      </w:r>
    </w:p>
    <w:p>
      <w:pPr>
        <w:pStyle w:val="FirstParagraph"/>
      </w:pPr>
      <w:r>
        <w:t xml:space="preserve">Looking ahead, the trajectory for auditors in this region is one of increased integration and specialization. As Shanghai aims to solidify its position as a global financial hub comparable to New York or London, the expectations for audit quality will rise significantly.</w:t>
      </w:r>
    </w:p>
    <w:p>
      <w:pPr>
        <w:numPr>
          <w:ilvl w:val="0"/>
          <w:numId w:val="1007"/>
        </w:numPr>
        <w:pStyle w:val="Compact"/>
      </w:pPr>
      <w:r>
        <w:t xml:space="preserve">Harmonization of Standards:: Continued efforts by Chinese regulators to harmonize CAS with IFRS will simplify cross-border audits, requiring auditors to be bilingual in accounting languages.</w:t>
      </w:r>
    </w:p>
    <w:p>
      <w:pPr>
        <w:numPr>
          <w:ilvl w:val="0"/>
          <w:numId w:val="1007"/>
        </w:numPr>
        <w:pStyle w:val="Compact"/>
      </w:pPr>
      <w:r>
        <w:t xml:space="preserve">Digital Yuan Impact:: The rollout of the Central Bank Digital Currency (e-CNY) will revolutionize transaction tracing. Auditors must adapt their testing procedures to verify digital currency flows in real-time.</w:t>
      </w:r>
    </w:p>
    <w:p>
      <w:pPr>
        <w:numPr>
          <w:ilvl w:val="0"/>
          <w:numId w:val="1007"/>
        </w:numPr>
        <w:pStyle w:val="Compact"/>
      </w:pPr>
      <w:r>
        <w:t xml:space="preserve">Global Talent Mobility:: There is a growing demand for auditors who understand both Western reporting standards and Chinese regulatory realities. This hybrid expertise is the most valuable asset in the Shanghai market.</w:t>
      </w:r>
    </w:p>
    <w:bookmarkEnd w:id="28"/>
    <w:bookmarkStart w:id="29" w:name="conclusion-and-strategic-takeaways"/>
    <w:p>
      <w:pPr>
        <w:pStyle w:val="Heading3"/>
      </w:pPr>
      <w:r>
        <w:t xml:space="preserve">Conclusion and Strategic Takeaways</w:t>
      </w:r>
    </w:p>
    <w:p>
      <w:pPr>
        <w:pStyle w:val="FirstParagraph"/>
      </w:pPr>
      <w:r>
        <w:t xml:space="preserve">In conclusion, the role of the auditor in</w:t>
      </w:r>
      <w:r>
        <w:t xml:space="preserve"> </w:t>
      </w:r>
      <w:r>
        <w:rPr>
          <w:bCs/>
          <w:b/>
        </w:rPr>
        <w:t xml:space="preserve">China Shanghai</w:t>
      </w:r>
    </w:p>
    <w:p>
      <w:pPr>
        <w:pStyle w:val="BodyText"/>
      </w:pPr>
      <w:r>
        <w:t xml:space="preserve">Seminar Presentation Slides Summary:</w:t>
      </w:r>
    </w:p>
    <w:p>
      <w:pPr>
        <w:numPr>
          <w:ilvl w:val="0"/>
          <w:numId w:val="1008"/>
        </w:numPr>
        <w:pStyle w:val="Compact"/>
      </w:pPr>
      <w:r>
        <w:t xml:space="preserve">The Shanghai market demands auditors who are tech-savvy, culturally competent, and regulatorily astute.</w:t>
      </w:r>
    </w:p>
    <w:p>
      <w:pPr>
        <w:numPr>
          <w:ilvl w:val="0"/>
          <w:numId w:val="1008"/>
        </w:numPr>
        <w:pStyle w:val="Compact"/>
      </w:pPr>
      <w:r>
        <w:t xml:space="preserve">Digital transformation is not optional; it is a mandate for accuracy and efficiency in auditing.</w:t>
      </w:r>
    </w:p>
    <w:p>
      <w:pPr>
        <w:numPr>
          <w:ilvl w:val="0"/>
          <w:numId w:val="1008"/>
        </w:numPr>
        <w:pStyle w:val="Compact"/>
      </w:pPr>
      <w:r>
        <w:t xml:space="preserve">The intersection of state policy and private enterprise requires auditors to balance technical independence with diplomatic engagement.</w:t>
      </w:r>
    </w:p>
    <w:p>
      <w:pPr>
        <w:pStyle w:val="FirstParagraph"/>
      </w:pPr>
      <w:r>
        <w:t xml:space="preserve">We urge all participants in this seminar to embrace the complexity of the Shanghai landscape. By elevating the standard of audit practices, we contribute not only to corporate health but also to the stability and reputation of one of Asia's most important financial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China Shanghai</dc:title>
  <dc:creator/>
  <dc:language>en</dc:language>
  <cp:keywords/>
  <dcterms:created xsi:type="dcterms:W3CDTF">2026-07-29T07:20:31Z</dcterms:created>
  <dcterms:modified xsi:type="dcterms:W3CDTF">2026-07-29T07:20:31Z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