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Alexandria</w:t>
      </w:r>
    </w:p>
    <w:bookmarkStart w:id="30" w:name="seminar-presentation-slides"/>
    <w:p>
      <w:pPr>
        <w:pStyle w:val="Heading1"/>
      </w:pPr>
      <w:r>
        <w:t xml:space="preserve">Seminar Presentation Slides</w:t>
      </w:r>
    </w:p>
    <w:bookmarkStart w:id="20" w:name="X4339a9c335671385c949febc7a68c7e2dac4293"/>
    <w:p>
      <w:pPr>
        <w:pStyle w:val="Heading2"/>
      </w:pPr>
      <w:r>
        <w:t xml:space="preserve">Title Slide: The Strategic Importance of the Auditor in Egypt Alexandria</w:t>
      </w:r>
    </w:p>
    <w:p>
      <w:pPr>
        <w:pStyle w:val="FirstParagraph"/>
      </w:pPr>
      <w:r>
        <w:t xml:space="preserve">Welcome to this specialized seminar presentation dedicated to the critical role of the Auditor within the unique economic and cultural landscape of Egypt Alexandria. As we navigate an era of rapid globalization, local compliance, and technological disruption, understanding these functions is paramount for sustainable business growth.</w:t>
      </w:r>
    </w:p>
    <w:p>
      <w:pPr>
        <w:pStyle w:val="BodyText"/>
      </w:pPr>
      <w:r>
        <w:rPr>
          <w:bCs/>
          <w:b/>
        </w:rPr>
        <w:t xml:space="preserve">Presentation Objective:</w:t>
      </w:r>
      <w:r>
        <w:t xml:space="preserve"> </w:t>
      </w:r>
      <w:r>
        <w:t xml:space="preserve">To explore how professional Auditing standards intersect with local Egyptian regulations specifically tailored for the Alexandria metropolitan area.</w:t>
      </w:r>
    </w:p>
    <w:p>
      <w:pPr>
        <w:numPr>
          <w:ilvl w:val="0"/>
          <w:numId w:val="1001"/>
        </w:numPr>
        <w:pStyle w:val="Compact"/>
      </w:pPr>
      <w:r>
        <w:t xml:space="preserve">Analyze the historical evolution of auditing in Egypt.</w:t>
      </w:r>
    </w:p>
    <w:p>
      <w:pPr>
        <w:numPr>
          <w:ilvl w:val="0"/>
          <w:numId w:val="1001"/>
        </w:numPr>
        <w:pStyle w:val="Compact"/>
      </w:pPr>
      <w:r>
        <w:t xml:space="preserve">Differentiate between International Standards and Local Requirements in Alexandria.</w:t>
      </w:r>
    </w:p>
    <w:p>
      <w:pPr>
        <w:numPr>
          <w:ilvl w:val="0"/>
          <w:numId w:val="1001"/>
        </w:numPr>
        <w:pStyle w:val="Compact"/>
      </w:pPr>
      <w:r>
        <w:t xml:space="preserve">Evaluate the impact of corporate governance on business sustainability in Northern Egypt.</w:t>
      </w:r>
    </w:p>
    <w:bookmarkEnd w:id="20"/>
    <w:bookmarkStart w:id="21" w:name="the-evolution-of-auditing-in-egypt"/>
    <w:p>
      <w:pPr>
        <w:pStyle w:val="Heading2"/>
      </w:pPr>
      <w:r>
        <w:t xml:space="preserve">The Evolution of Auditing in Egypt</w:t>
      </w:r>
    </w:p>
    <w:p>
      <w:pPr>
        <w:pStyle w:val="FirstParagraph"/>
      </w:pPr>
      <w:r>
        <w:t xml:space="preserve">To understand the current state, we must look at the historical trajectory. The profession of Auditor has evolved significantly since the early 20th century when British colonial influence introduced Western accounting principles to Alexandria.</w:t>
      </w:r>
    </w:p>
    <w:p>
      <w:pPr>
        <w:pStyle w:val="BodyText"/>
      </w:pPr>
      <w:r>
        <w:t xml:space="preserve">Alexandria, being a historic hub of trade and commerce due to its Mediterranean port, naturally became the birthplace of many financial regulations in Egypt. Over time, as Egypt moved towards nationalization and later liberalization in the 1980s and 1990s, the role of the Auditor shifted from mere verification to strategic advisory.</w:t>
      </w:r>
    </w:p>
    <w:p>
      <w:pPr>
        <w:pStyle w:val="BodyText"/>
      </w:pPr>
      <w:r>
        <w:t xml:space="preserve">This historical context is vital for modern professionals because it explains why certain bureaucratic procedures remain prevalent in Alexandria’s business sectors. The transition from a planned economy to a market-oriented one has required Auditors to adapt constantly, ensuring that transparency meets the evolving legal framework of the Egyptian state.</w:t>
      </w:r>
    </w:p>
    <w:bookmarkEnd w:id="21"/>
    <w:bookmarkStart w:id="22" w:name="Xbd5d07f8d30aac1cc4f1873a52756e8cabc15f7"/>
    <w:p>
      <w:pPr>
        <w:pStyle w:val="Heading2"/>
      </w:pPr>
      <w:r>
        <w:t xml:space="preserve">The Unique Business Environment of Egypt Alexandria</w:t>
      </w:r>
    </w:p>
    <w:p>
      <w:pPr>
        <w:pStyle w:val="FirstParagraph"/>
      </w:pPr>
      <w:r>
        <w:t xml:space="preserve">Alexandria is not just a city; it is an economic engine distinct from Cairo. It serves as the primary gateway for imports and exports in Northern Egypt. Consequently, businesses here face specific challenges that differ significantly from those in other regions.</w:t>
      </w:r>
    </w:p>
    <w:p>
      <w:pPr>
        <w:pStyle w:val="BodyText"/>
      </w:pPr>
      <w:r>
        <w:rPr>
          <w:bCs/>
          <w:b/>
        </w:rPr>
        <w:t xml:space="preserve">Key Characteristics of Alexandria's Market:</w:t>
      </w:r>
    </w:p>
    <w:p>
      <w:pPr>
        <w:numPr>
          <w:ilvl w:val="0"/>
          <w:numId w:val="1002"/>
        </w:numPr>
        <w:pStyle w:val="Compact"/>
      </w:pPr>
      <w:r>
        <w:t xml:space="preserve">Trade Density:</w:t>
      </w:r>
      <w:r>
        <w:t xml:space="preserve">A high concentration of logistics, shipping, and manufacturing firms requires rigorous audit trails to manage complex inventory and supply chain finances.</w:t>
      </w:r>
    </w:p>
    <w:p>
      <w:pPr>
        <w:numPr>
          <w:ilvl w:val="0"/>
          <w:numId w:val="1002"/>
        </w:numPr>
        <w:pStyle w:val="Compact"/>
      </w:pPr>
      <w:r>
        <w:t xml:space="preserve">Tourism Sector:</w:t>
      </w:r>
      <w:r>
        <w:t xml:space="preserve">The vibrant tourism industry in Alexandria necessitates specialized auditing for hospitality revenues and seasonal cash flows.</w:t>
      </w:r>
    </w:p>
    <w:p>
      <w:pPr>
        <w:numPr>
          <w:ilvl w:val="0"/>
          <w:numId w:val="1002"/>
        </w:numPr>
        <w:pStyle w:val="Compact"/>
      </w:pPr>
      <w:r>
        <w:t xml:space="preserve">Industrial Zones:Factories in the Eastern and Western districts require environmental compliance audits alongside financial checks, a growing trend in Egyptian industrial law.</w:t>
      </w:r>
    </w:p>
    <w:bookmarkEnd w:id="22"/>
    <w:bookmarkStart w:id="23" w:name="Xb37e134ee81c53296af425a81578b87ca5393fc"/>
    <w:p>
      <w:pPr>
        <w:pStyle w:val="Heading2"/>
      </w:pPr>
      <w:r>
        <w:t xml:space="preserve">The Legal Framework: Egyptian Law and International Standards</w:t>
      </w:r>
    </w:p>
    <w:p>
      <w:pPr>
        <w:pStyle w:val="FirstParagraph"/>
      </w:pPr>
      <w:r>
        <w:t xml:space="preserve">Auditors operating in Egypt Alexandria must navigate a dual framework. On one hand, there are local laws dictated by the Egyptian government; on the other, international best practices that global investors demand.</w:t>
      </w:r>
    </w:p>
    <w:p>
      <w:pPr>
        <w:pStyle w:val="BodyText"/>
      </w:pPr>
      <w:r>
        <w:rPr>
          <w:bCs/>
          <w:b/>
        </w:rPr>
        <w:t xml:space="preserve">The Primary Regulation:</w:t>
      </w:r>
    </w:p>
    <w:p>
      <w:pPr>
        <w:numPr>
          <w:ilvl w:val="0"/>
          <w:numId w:val="1003"/>
        </w:numPr>
        <w:pStyle w:val="Compact"/>
      </w:pPr>
      <w:r>
        <w:t xml:space="preserve">Law No. 65 of 1983:</w:t>
      </w:r>
      <w:r>
        <w:t xml:space="preserve">This is the cornerstone legislation regulating the profession of Auditing and Accountancy in Egypt. It mandates that all public joint stock companies must have their financial statements audited by a certified Egyptian Auditor.</w:t>
      </w:r>
    </w:p>
    <w:p>
      <w:pPr>
        <w:pStyle w:val="FirstParagraph"/>
      </w:pPr>
      <w:r>
        <w:rPr>
          <w:bCs/>
          <w:b/>
        </w:rPr>
        <w:t xml:space="preserve">The Shift to IFRS:</w:t>
      </w:r>
    </w:p>
    <w:p>
      <w:pPr>
        <w:pStyle w:val="BodyText"/>
      </w:pPr>
      <w:r>
        <w:t xml:space="preserve">Egypt has largely converged with International Financial Reporting Standards (IFRS). This means that Auditors in Alexandria are expected to interpret local transactions through an international lens. For instance, revenue recognition for a shipping company in the Port of Alexandria must comply with IFRS 15 while satisfying local tax authority requirements.</w:t>
      </w:r>
    </w:p>
    <w:bookmarkEnd w:id="23"/>
    <w:bookmarkStart w:id="24" w:name="X1d98534ed2523e488f3dea129fc7a18949babd6"/>
    <w:p>
      <w:pPr>
        <w:pStyle w:val="Heading2"/>
      </w:pPr>
      <w:r>
        <w:t xml:space="preserve">The Role of the Auditor: Beyond Compliance</w:t>
      </w:r>
    </w:p>
    <w:p>
      <w:pPr>
        <w:pStyle w:val="FirstParagraph"/>
      </w:pPr>
      <w:r>
        <w:t xml:space="preserve">In the modern era, particularly in competitive markets like Alexandria, an Auditor is no longer just a "police officer" checking for errors. They are strategic partners.</w:t>
      </w:r>
    </w:p>
    <w:p>
      <w:pPr>
        <w:pStyle w:val="BodyText"/>
      </w:pPr>
      <w:r>
        <w:rPr>
          <w:bCs/>
          <w:b/>
        </w:rPr>
        <w:t xml:space="preserve">1. Assurance Provider:</w:t>
      </w:r>
    </w:p>
    <w:p>
      <w:pPr>
        <w:numPr>
          <w:ilvl w:val="0"/>
          <w:numId w:val="1004"/>
        </w:numPr>
        <w:pStyle w:val="Compact"/>
      </w:pPr>
      <w:r>
        <w:t xml:space="preserve">The fundamental duty remains to provide independent assurance that financial statements give a true and fair view of the entity's financial position.</w:t>
      </w:r>
    </w:p>
    <w:p>
      <w:pPr>
        <w:numPr>
          <w:ilvl w:val="0"/>
          <w:numId w:val="1004"/>
        </w:numPr>
        <w:pStyle w:val="Compact"/>
      </w:pPr>
      <w:r>
        <w:t xml:space="preserve">This builds trust among investors, banks, and regulatory bodies in Egypt.</w:t>
      </w:r>
    </w:p>
    <w:p>
      <w:pPr>
        <w:pStyle w:val="FirstParagraph"/>
      </w:pPr>
      <w:r>
        <w:rPr>
          <w:bCs/>
          <w:b/>
        </w:rPr>
        <w:t xml:space="preserve">2. Risk Management Consultant:</w:t>
      </w:r>
    </w:p>
    <w:p>
      <w:pPr>
        <w:numPr>
          <w:ilvl w:val="0"/>
          <w:numId w:val="1005"/>
        </w:numPr>
        <w:pStyle w:val="Compact"/>
      </w:pPr>
      <w:r>
        <w:t xml:space="preserve">Auditors identify internal control weaknesses before they become systemic failures. In Alexandria’s volatile currency environment, identifying forex risks is critical.</w:t>
      </w:r>
    </w:p>
    <w:p>
      <w:pPr>
        <w:numPr>
          <w:ilvl w:val="0"/>
          <w:numId w:val="1005"/>
        </w:numPr>
        <w:pStyle w:val="Compact"/>
      </w:pPr>
      <w:r>
        <w:t xml:space="preserve">We assist clients in setting up robust anti-fraud mechanisms, which is increasingly important as cybercrime rises in the digital economy.</w:t>
      </w:r>
    </w:p>
    <w:bookmarkEnd w:id="24"/>
    <w:bookmarkStart w:id="25" w:name="Xfb9e3290dccb1c96a0f1b13d217f5b13595bc5e"/>
    <w:p>
      <w:pPr>
        <w:pStyle w:val="Heading2"/>
      </w:pPr>
      <w:r>
        <w:t xml:space="preserve">Taxation and Transfer Pricing in Alexandria</w:t>
      </w:r>
    </w:p>
    <w:p>
      <w:pPr>
        <w:pStyle w:val="FirstParagraph"/>
      </w:pPr>
      <w:r>
        <w:t xml:space="preserve">Alexandria hosts many multinational corporations utilizing its ports. This brings the complex issue of Transfer Pricing to the forefront.</w:t>
      </w:r>
    </w:p>
    <w:p>
      <w:pPr>
        <w:pStyle w:val="BodyText"/>
      </w:pPr>
      <w:r>
        <w:t xml:space="preserve">The Egyptian Tax Authority has recently strengthened its audits on transfer pricing to prevent profit shifting. Auditors play a crucial role here by ensuring that transactions between related parties (e.g., a headquarters in London and a subsidiary in Alexandria) are priced at arm's length.</w:t>
      </w:r>
    </w:p>
    <w:p>
      <w:pPr>
        <w:pStyle w:val="BodyText"/>
      </w:pPr>
      <w:r>
        <w:rPr>
          <w:bCs/>
          <w:b/>
        </w:rPr>
        <w:t xml:space="preserve">Challenges:</w:t>
      </w:r>
    </w:p>
    <w:p>
      <w:pPr>
        <w:numPr>
          <w:ilvl w:val="0"/>
          <w:numId w:val="1006"/>
        </w:numPr>
        <w:pStyle w:val="Compact"/>
      </w:pPr>
      <w:r>
        <w:t xml:space="preserve">Determining the correct market value for goods shipped through Alexandria ports.</w:t>
      </w:r>
    </w:p>
    <w:p>
      <w:pPr>
        <w:numPr>
          <w:ilvl w:val="0"/>
          <w:numId w:val="1006"/>
        </w:numPr>
        <w:pStyle w:val="Compact"/>
      </w:pPr>
      <w:r>
        <w:t xml:space="preserve">Navigating double taxation treaties between Egypt and other jurisdictions.</w:t>
      </w:r>
    </w:p>
    <w:p>
      <w:pPr>
        <w:numPr>
          <w:ilvl w:val="0"/>
          <w:numId w:val="1006"/>
        </w:numPr>
        <w:pStyle w:val="Compact"/>
      </w:pPr>
      <w:r>
        <w:t xml:space="preserve">Maintaining comprehensive documentation to satisfy sudden requests from tax inspectors, a common occurrence in recent years.</w:t>
      </w:r>
    </w:p>
    <w:bookmarkEnd w:id="25"/>
    <w:bookmarkStart w:id="26" w:name="the-impact-of-digital-transformation"/>
    <w:p>
      <w:pPr>
        <w:pStyle w:val="Heading2"/>
      </w:pPr>
      <w:r>
        <w:t xml:space="preserve">The Impact of Digital Transformation</w:t>
      </w:r>
    </w:p>
    <w:p>
      <w:pPr>
        <w:pStyle w:val="FirstParagraph"/>
      </w:pPr>
      <w:r>
        <w:t xml:space="preserve">The Egyptian government is actively pushing for digitization, exemplified by the "Egypt Vision 2030." For Auditors in Alexandria, this means adapting to new technologies.</w:t>
      </w:r>
    </w:p>
    <w:p>
      <w:pPr>
        <w:pStyle w:val="BodyText"/>
      </w:pPr>
      <w:r>
        <w:rPr>
          <w:bCs/>
          <w:b/>
        </w:rPr>
        <w:t xml:space="preserve">E-Invoicing:</w:t>
      </w:r>
    </w:p>
    <w:p>
      <w:pPr>
        <w:numPr>
          <w:ilvl w:val="0"/>
          <w:numId w:val="1007"/>
        </w:numPr>
        <w:pStyle w:val="Compact"/>
      </w:pPr>
      <w:r>
        <w:t xml:space="preserve">Mandatory e-invoicing is being rolled out. Auditors must now audit digital trails rather than paper documents.</w:t>
      </w:r>
    </w:p>
    <w:p>
      <w:pPr>
        <w:numPr>
          <w:ilvl w:val="0"/>
          <w:numId w:val="1007"/>
        </w:numPr>
        <w:pStyle w:val="Compact"/>
      </w:pPr>
      <w:r>
        <w:t xml:space="preserve">This requires Auditors to understand API integrations and data security protocols.</w:t>
      </w:r>
    </w:p>
    <w:p>
      <w:pPr>
        <w:pStyle w:val="FirstParagraph"/>
      </w:pPr>
      <w:r>
        <w:rPr>
          <w:bCs/>
          <w:b/>
        </w:rPr>
        <w:t xml:space="preserve">Data Analytics:</w:t>
      </w:r>
    </w:p>
    <w:p>
      <w:pPr>
        <w:numPr>
          <w:ilvl w:val="0"/>
          <w:numId w:val="1008"/>
        </w:numPr>
        <w:pStyle w:val="Compact"/>
      </w:pPr>
      <w:r>
        <w:t xml:space="preserve">Leveraging AI tools to analyze 100% of transactions rather than sampling. This increases audit quality and efficiency, a significant value proposition for clients in Alexandria seeking cost-effective solutions.</w:t>
      </w:r>
    </w:p>
    <w:p>
      <w:pPr>
        <w:numPr>
          <w:ilvl w:val="0"/>
          <w:numId w:val="1008"/>
        </w:numPr>
        <w:pStyle w:val="Compact"/>
      </w:pPr>
      <w:r>
        <w:t xml:space="preserve">Auditors must now possess hybrid skills: accounting knowledge combined with data science proficiency.</w:t>
      </w:r>
    </w:p>
    <w:bookmarkEnd w:id="26"/>
    <w:bookmarkStart w:id="27" w:name="cultural-nuances-and-professional-ethics"/>
    <w:p>
      <w:pPr>
        <w:pStyle w:val="Heading2"/>
      </w:pPr>
      <w:r>
        <w:t xml:space="preserve">Cultural Nuances and Professional Ethics</w:t>
      </w:r>
    </w:p>
    <w:p>
      <w:pPr>
        <w:pStyle w:val="FirstParagraph"/>
      </w:pPr>
      <w:r>
        <w:t xml:space="preserve">In Egypt Alexandria, business is deeply relational. The concept of "wasta" (connections) can sometimes blur the lines of professional objectivity.</w:t>
      </w:r>
    </w:p>
    <w:p>
      <w:pPr>
        <w:pStyle w:val="BodyText"/>
      </w:pPr>
      <w:r>
        <w:rPr>
          <w:bCs/>
          <w:b/>
        </w:rPr>
        <w:t xml:space="preserve">Ethical Challenges:</w:t>
      </w:r>
    </w:p>
    <w:p>
      <w:pPr>
        <w:numPr>
          <w:ilvl w:val="0"/>
          <w:numId w:val="1009"/>
        </w:numPr>
        <w:pStyle w:val="Compact"/>
      </w:pPr>
      <w:r>
        <w:t xml:space="preserve">Auditors must maintain strict independence despite pressure from family-owned businesses which dominate much of Alexandria’s SME sector.</w:t>
      </w:r>
    </w:p>
    <w:p>
      <w:pPr>
        <w:numPr>
          <w:ilvl w:val="0"/>
          <w:numId w:val="1009"/>
        </w:numPr>
        <w:pStyle w:val="Compact"/>
      </w:pPr>
      <w:r>
        <w:t xml:space="preserve">Navigating cultural expectations where hospitality is common but can be misconstrued as bribery.</w:t>
      </w:r>
    </w:p>
    <w:p>
      <w:pPr>
        <w:pStyle w:val="FirstParagraph"/>
      </w:pPr>
      <w:r>
        <w:rPr>
          <w:bCs/>
          <w:b/>
        </w:rPr>
        <w:t xml:space="preserve">The Solution:</w:t>
      </w:r>
    </w:p>
    <w:p>
      <w:pPr>
        <w:numPr>
          <w:ilvl w:val="0"/>
          <w:numId w:val="1010"/>
        </w:numPr>
        <w:pStyle w:val="Compact"/>
      </w:pPr>
      <w:r>
        <w:t xml:space="preserve">Rigorous adherence to the Code of Ethics issued by the Egyptian Organization for Accountants and Auditors (EOAA).</w:t>
      </w:r>
    </w:p>
    <w:p>
      <w:pPr>
        <w:numPr>
          <w:ilvl w:val="0"/>
          <w:numId w:val="1010"/>
        </w:numPr>
        <w:pStyle w:val="Compact"/>
      </w:pPr>
      <w:r>
        <w:t xml:space="preserve">Fostering a culture of integrity where saying "no" to unethical requests is socially acceptable within professional circles.</w:t>
      </w:r>
    </w:p>
    <w:bookmarkEnd w:id="27"/>
    <w:bookmarkStart w:id="28" w:name="X1493fdcbc1d7c8b77f3e54f599b075332fdb564"/>
    <w:p>
      <w:pPr>
        <w:pStyle w:val="Heading2"/>
      </w:pPr>
      <w:r>
        <w:t xml:space="preserve">The Future Outlook for Auditors in Alexandria</w:t>
      </w:r>
    </w:p>
    <w:p>
      <w:pPr>
        <w:pStyle w:val="FirstParagraph"/>
      </w:pPr>
      <w:r>
        <w:t xml:space="preserve">The future looks promising but challenging. As Egypt seeks to attract more Foreign Direct Investment (FDI), the demand for high-quality auditing services will skyrocket.</w:t>
      </w:r>
    </w:p>
    <w:p>
      <w:pPr>
        <w:pStyle w:val="BodyText"/>
      </w:pPr>
      <w:r>
        <w:rPr>
          <w:bCs/>
          <w:b/>
        </w:rPr>
        <w:t xml:space="preserve">Growth Areas:</w:t>
      </w:r>
    </w:p>
    <w:p>
      <w:pPr>
        <w:numPr>
          <w:ilvl w:val="0"/>
          <w:numId w:val="1011"/>
        </w:numPr>
        <w:pStyle w:val="Compact"/>
      </w:pPr>
      <w:r>
        <w:t xml:space="preserve">Sustainability Reporting:</w:t>
      </w:r>
      <w:r>
        <w:t xml:space="preserve">Alexandria faces environmental challenges, including water management. Auditors will increasingly be asked to verify ESG (Environmental, Social, and Governance) reports.</w:t>
      </w:r>
    </w:p>
    <w:p>
      <w:pPr>
        <w:numPr>
          <w:ilvl w:val="0"/>
          <w:numId w:val="1011"/>
        </w:numPr>
        <w:pStyle w:val="Compact"/>
      </w:pPr>
      <w:r>
        <w:t xml:space="preserve">Start-up Ecosystem:</w:t>
      </w:r>
      <w:r>
        <w:t xml:space="preserve">The rise of tech startups in Alexandria requires Auditors who understand intellectual property valuation and equity structures different from traditional companies.</w:t>
      </w:r>
    </w:p>
    <w:bookmarkEnd w:id="28"/>
    <w:bookmarkStart w:id="29" w:name="conclusion-and-call-to-action"/>
    <w:p>
      <w:pPr>
        <w:pStyle w:val="Heading2"/>
      </w:pPr>
      <w:r>
        <w:t xml:space="preserve">Conclusion and Call to Action</w:t>
      </w:r>
    </w:p>
    <w:p>
      <w:pPr>
        <w:pStyle w:val="FirstParagraph"/>
      </w:pPr>
      <w:r>
        <w:t xml:space="preserve">To summarize, the Auditor in Egypt Alexandria is a pivotal figure. We are the guardians of financial integrity in a rapidly modernizing economy.</w:t>
      </w:r>
    </w:p>
    <w:p>
      <w:pPr>
        <w:numPr>
          <w:ilvl w:val="0"/>
          <w:numId w:val="1012"/>
        </w:numPr>
        <w:pStyle w:val="Compact"/>
      </w:pPr>
      <w:r>
        <w:t xml:space="preserve">We bridge the gap between local reality and international standards.</w:t>
      </w:r>
    </w:p>
    <w:p>
      <w:pPr>
        <w:numPr>
          <w:ilvl w:val="0"/>
          <w:numId w:val="1012"/>
        </w:numPr>
        <w:pStyle w:val="Compact"/>
      </w:pPr>
      <w:r>
        <w:t xml:space="preserve">We protect investors by ensuring transparency in one of Egypt’s most vital ports.</w:t>
      </w:r>
    </w:p>
    <w:p>
      <w:pPr>
        <w:numPr>
          <w:ilvl w:val="0"/>
          <w:numId w:val="1012"/>
        </w:numPr>
        <w:pStyle w:val="Compact"/>
      </w:pPr>
      <w:r>
        <w:t xml:space="preserve">We drive efficiency through technology and risk management advice.</w:t>
      </w:r>
    </w:p>
    <w:p>
      <w:pPr>
        <w:pStyle w:val="FirstParagraph"/>
      </w:pPr>
      <w:r>
        <w:rPr>
          <w:bCs/>
          <w:b/>
        </w:rPr>
        <w:t xml:space="preserve">The Call to Action:</w:t>
      </w:r>
    </w:p>
    <w:p>
      <w:pPr>
        <w:pStyle w:val="BodyText"/>
      </w:pPr>
      <w:r>
        <w:t xml:space="preserve">I urge all attendees to invest in continuous professional development. The regulatory landscape in Alexandria is changing faster than ever. Embrace digital tools, deepen your ethical resolve, and position yourselves not just as reviewers of history, but as architects of future stability for businesses across Egypt.</w:t>
      </w:r>
    </w:p>
    <w:p>
      <w:pPr>
        <w:pStyle w:val="BodyText"/>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Egypt Alexandria</dc:title>
  <dc:creator/>
  <dc:language>en</dc:language>
  <cp:keywords/>
  <dcterms:created xsi:type="dcterms:W3CDTF">2026-07-29T09:39:50Z</dcterms:created>
  <dcterms:modified xsi:type="dcterms:W3CDTF">2026-07-29T09:39:50Z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