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Almaty</w:t>
      </w:r>
    </w:p>
    <w:bookmarkStart w:id="20" w:name="Xaf24dcbd254f8000713dd0ab83cf7074f58e745"/>
    <w:p>
      <w:pPr>
        <w:pStyle w:val="Heading1"/>
      </w:pPr>
      <w:r>
        <w:t xml:space="preserve">Seminar Presentation Slides: The Strategic Role of the Auditor in Kazakhstan Almaty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Grand Conference Hall, Almaty</w:t>
      </w:r>
      <w:r>
        <w:br/>
      </w:r>
    </w:p>
    <w:p>
      <w:pPr>
        <w:pStyle w:val="BodyText"/>
      </w:pPr>
      <w:r>
        <w:t xml:space="preserve">Presenter:: Senior Audit Consultant</w:t>
      </w:r>
    </w:p>
    <w:bookmarkEnd w:id="20"/>
    <w:bookmarkStart w:id="21" w:name="X610e82eed5ca61f77d1cc5669150a918b653060"/>
    <w:p>
      <w:pPr>
        <w:pStyle w:val="Heading2"/>
      </w:pPr>
      <w:r>
        <w:rPr>
          <w:iCs/>
          <w:i/>
        </w:rPr>
        <w:t xml:space="preserve">Auditor</w:t>
      </w:r>
      <w:r>
        <w:t xml:space="preserve">: Gatekeeper of Financial Integrity</w:t>
      </w:r>
    </w:p>
    <w:p>
      <w:pPr>
        <w:pStyle w:val="FirstParagraph"/>
      </w:pPr>
      <w:r>
        <w:t xml:space="preserve">Welcome to this comprehensive seminar dedicated to the evolving landscape of auditing. As we gather in the heart of Kazakhstan, specifically in its vibrant economic hub, Almaty, it is crucial to understand that the role of an</w:t>
      </w:r>
      <w:r>
        <w:t xml:space="preserve"> </w:t>
      </w:r>
      <w:r>
        <w:rPr>
          <w:iCs/>
          <w:i/>
          <w:bCs/>
          <w:b/>
        </w:rPr>
        <w:t xml:space="preserve">Auditor</w:t>
      </w:r>
      <w:r>
        <w:t xml:space="preserve"> </w:t>
      </w:r>
      <w:r>
        <w:t xml:space="preserve">extends far beyond simple compliance checking. Today, we will explore how auditors serve as vital architects of trust within the Kazakhstani market.</w:t>
      </w:r>
    </w:p>
    <w:p>
      <w:pPr>
        <w:pStyle w:val="BodyText"/>
      </w:pPr>
      <w:r>
        <w:t xml:space="preserve">This presentation aims to dissect the multifaceted responsibilities of an auditor within the specific regulatory and economic context of Kazakhstan Almaty. We will examine how international standards intersect with local regulations, creating a unique framework that demands high levels of professional skepticism, technical expertise, and ethical rigor. In a region known for its rapid industrial growth and diverse investment opportunities from oil and gas to technology startups in Almaty City, the demand for transparent financial reporting has never been higher.</w:t>
      </w:r>
    </w:p>
    <w:bookmarkEnd w:id="21"/>
    <w:bookmarkStart w:id="22" w:name="X85b90f8d8a0fd3fa03fe9ff3e314e3008e540a9"/>
    <w:p>
      <w:pPr>
        <w:pStyle w:val="Heading2"/>
      </w:pPr>
      <w:r>
        <w:t xml:space="preserve">Navigating the Regulatory Framework in Kazakhstan</w:t>
      </w:r>
    </w:p>
    <w:p>
      <w:pPr>
        <w:pStyle w:val="FirstParagraph"/>
      </w:pPr>
      <w:r>
        <w:t xml:space="preserve">To perform effectively as an auditor, one must first master the regulatory environment. In Kazakhstan Almaty, auditors operate under a dual framework that combines international best practices with local statutory requirements. The primary governing bodies include the State Revenue Committee and the Ministry of Finance of the Republic of Kazakhstan.</w:t>
      </w:r>
    </w:p>
    <w:p>
      <w:pPr>
        <w:pStyle w:val="BodyText"/>
      </w:pPr>
      <w:r>
        <w:t xml:space="preserve">Furthermore, many public interest entities in Almaty are required to adhere to International Standards on Auditing (ISA). This convergence ensures that companies operating in Kazakhstan Almaty can present financial statements that are understandable and reliable for global investors. However, local laws regarding taxation, labor codes, and specific industry regulations (such as those governing the energy sector) add layers of complexity. An auditor must possess not only a deep understanding of ISA but also a granular knowledge of the Kazakhstani Code on Taxes and Other Mandatory Payments.</w:t>
      </w:r>
    </w:p>
    <w:bookmarkEnd w:id="22"/>
    <w:bookmarkStart w:id="23" w:name="the-economic-vitality-of-almaty"/>
    <w:p>
      <w:pPr>
        <w:pStyle w:val="Heading2"/>
      </w:pPr>
      <w:r>
        <w:t xml:space="preserve">The Economic Vitality of Almaty</w:t>
      </w:r>
    </w:p>
    <w:p>
      <w:pPr>
        <w:pStyle w:val="FirstParagraph"/>
      </w:pPr>
      <w:r>
        <w:t xml:space="preserve">Kazakhstan is the largest economy in Central Asia, and Almaty serves as its financial capital. It is home to the stock exchange, major banks, and a thriving entrepreneurial ecosystem. For an auditor working in this region, the scope of work varies significantly depending on the client sector.</w:t>
      </w:r>
    </w:p>
    <w:p>
      <w:pPr>
        <w:pStyle w:val="BodyText"/>
      </w:pPr>
      <w:r>
        <w:t xml:space="preserve">In Almaty City alone, we see a surge in demand for audit services from multinational corporations setting up regional headquarters. These entities require rigorous external audits to satisfy shareholders who are often based in Europe or Asia. Simultaneously, there is a growing need for small and medium-sized enterprises (SMEs) to improve their governance structures. As an auditor, you are not just reviewing numbers; you are facilitating the integration of Almaty-based businesses into the global economy by ensuring their financial data meets international benchmarks.</w:t>
      </w:r>
    </w:p>
    <w:bookmarkEnd w:id="23"/>
    <w:bookmarkStart w:id="24" w:name="core-duties-and-strategic-importance"/>
    <w:p>
      <w:pPr>
        <w:pStyle w:val="Heading2"/>
      </w:pPr>
      <w:r>
        <w:t xml:space="preserve">Core Duties and Strategic Importance</w:t>
      </w:r>
    </w:p>
    <w:p>
      <w:pPr>
        <w:pStyle w:val="FirstParagraph"/>
      </w:pPr>
      <w:r>
        <w:t xml:space="preserve">The role of an auditor is pivotal in mitigating risk and enhancing corporate governance. In the context of Kazakhstan Almaty, these duties include:</w:t>
      </w:r>
    </w:p>
    <w:p>
      <w:pPr>
        <w:numPr>
          <w:ilvl w:val="0"/>
          <w:numId w:val="1001"/>
        </w:numPr>
        <w:pStyle w:val="Compact"/>
      </w:pPr>
      <w:r>
        <w:rPr>
          <w:bCs/>
          <w:b/>
        </w:rPr>
        <w:t xml:space="preserve">Risk Assessment:</w:t>
      </w:r>
      <w:r>
        <w:t xml:space="preserve"> </w:t>
      </w:r>
      <w:r>
        <w:t xml:space="preserve">Identifying areas where financial misstatement may occur, particularly in complex transactions common in trade and logistics hubs like Almaty.</w:t>
      </w:r>
    </w:p>
    <w:p>
      <w:pPr>
        <w:numPr>
          <w:ilvl w:val="0"/>
          <w:numId w:val="1001"/>
        </w:numPr>
        <w:pStyle w:val="Compact"/>
      </w:pPr>
      <w:r>
        <w:rPr>
          <w:bCs/>
          <w:b/>
        </w:rPr>
        <w:t xml:space="preserve">Evidence Gathering:</w:t>
      </w:r>
      <w:r>
        <w:t xml:space="preserve"> </w:t>
      </w:r>
      <w:r>
        <w:t xml:space="preserve">Performing substantive testing and control testing to ensure the accuracy of financial records.</w:t>
      </w:r>
    </w:p>
    <w:p>
      <w:pPr>
        <w:numPr>
          <w:ilvl w:val="0"/>
          <w:numId w:val="1001"/>
        </w:numPr>
        <w:pStyle w:val="Compact"/>
      </w:pPr>
      <w:r>
        <w:rPr>
          <w:bCs/>
          <w:b/>
        </w:rPr>
        <w:t xml:space="preserve">Compliance Verification:</w:t>
      </w:r>
      <w:r>
        <w:t xml:space="preserve">: Ensuring that the entity complies with all relevant tax laws in Kazakhstan, avoiding penalties that could harm local businesses.</w:t>
      </w:r>
    </w:p>
    <w:p>
      <w:pPr>
        <w:numPr>
          <w:ilvl w:val="0"/>
          <w:numId w:val="1001"/>
        </w:numPr>
        <w:pStyle w:val="Compact"/>
      </w:pPr>
      <w:r>
        <w:t xml:space="preserve">Reporting: Communicating findings to management and those charged with governance. In Almaty, clear communication is key due to the multicultural nature of business partners.</w:t>
      </w:r>
    </w:p>
    <w:bookmarkEnd w:id="24"/>
    <w:bookmarkStart w:id="25" w:name="navigating-local-challenges"/>
    <w:p>
      <w:pPr>
        <w:pStyle w:val="Heading2"/>
      </w:pPr>
      <w:r>
        <w:t xml:space="preserve">Navigating Local Challenges</w:t>
      </w:r>
    </w:p>
    <w:p>
      <w:pPr>
        <w:pStyle w:val="FirstParagraph"/>
      </w:pPr>
      <w:r>
        <w:t xml:space="preserve">Auditing in Kazakhstan Almaty presents unique challenges that differ from Western markets. One significant challenge is the rapid change in legislation. The government frequently updates tax codes and reporting requirements to align with international obligations, such as those under the Eurasian Economic Union (EAEU). An auditor must engage in continuous professional development to stay current.</w:t>
      </w:r>
    </w:p>
    <w:p>
      <w:pPr>
        <w:pStyle w:val="BodyText"/>
      </w:pPr>
      <w:r>
        <w:t xml:space="preserve">Another challenge is the cultural aspect of business relationships. In Almaty, personal trust plays a significant role in commerce. Auditors must balance professional skepticism with cultural sensitivity. They must maintain independence while working closely with management teams who may view audits as intrusive rather than beneficial. Building a reputation for integrity and objectivity is essential for an auditor to gain acceptance and provide value-added insights to clients.</w:t>
      </w:r>
    </w:p>
    <w:bookmarkEnd w:id="25"/>
    <w:bookmarkStart w:id="26" w:name="digital-audit-in-almaty"/>
    <w:p>
      <w:pPr>
        <w:pStyle w:val="Heading2"/>
      </w:pPr>
      <w:r>
        <w:t xml:space="preserve">Digital Audit in Almaty</w:t>
      </w:r>
    </w:p>
    <w:p>
      <w:pPr>
        <w:pStyle w:val="FirstParagraph"/>
      </w:pPr>
      <w:r>
        <w:t xml:space="preserve">Kazakhstan has been aggressively pursuing digitalization, with initiatives like the "Digital Kazakhstan" program. Almaty is at the forefront of this technological shift. Consequently, auditors must adapt to new tools and methodologies.</w:t>
      </w:r>
    </w:p>
    <w:p>
      <w:pPr>
        <w:pStyle w:val="BodyText"/>
      </w:pPr>
      <w:r>
        <w:t xml:space="preserve">Data analytics is now a core competency for modern auditors in Kazakhstan Almaty. Instead of sampling transactions, auditors can use software to analyze entire datasets for anomalies. This approach increases the efficiency and accuracy of audits. Furthermore, the rise of fintech companies in Almaty requires auditors to understand digital assets and cybersecurity risks. As an auditor, you must be proficient in using audit management software and familiar with data protection laws that apply to both local Kazakhstani citizens and foreign entities operating in the region.</w:t>
      </w:r>
    </w:p>
    <w:bookmarkEnd w:id="26"/>
    <w:bookmarkStart w:id="27" w:name="upholding-ethical-standards"/>
    <w:p>
      <w:pPr>
        <w:pStyle w:val="Heading2"/>
      </w:pPr>
      <w:r>
        <w:t xml:space="preserve">Upholding Ethical Standards</w:t>
      </w:r>
    </w:p>
    <w:p>
      <w:pPr>
        <w:pStyle w:val="FirstParagraph"/>
      </w:pPr>
      <w:r>
        <w:t xml:space="preserve">The credibility of the audit profession rests entirely on ethics. For an auditor in Kazakhstan Almaty, adhering to the Code of Ethics issued by IFAC (International Federation of Accountants) is mandatory. Key principles include integrity, objectivity, professional competence, and due care.</w:t>
      </w:r>
    </w:p>
    <w:p>
      <w:pPr>
        <w:pStyle w:val="BodyText"/>
      </w:pPr>
      <w:r>
        <w:t xml:space="preserve">In a developing market like Kazakhstan Almaty, the temptation for ethical compromises can sometimes arise due to competitive pressures or personal relationships. Therefore, strict adherence to independence rules is non-negotiable. Auditors must disclose any conflicts of interest and rotate audit partners where required. By maintaining high ethical standards, auditors contribute significantly to the overall stability and attractiveness of Almaty as an investment destination.</w:t>
      </w:r>
    </w:p>
    <w:bookmarkEnd w:id="27"/>
    <w:bookmarkStart w:id="28" w:name="the-future-of-auditing-in-kazakhstan"/>
    <w:p>
      <w:pPr>
        <w:pStyle w:val="Heading2"/>
      </w:pPr>
      <w:r>
        <w:t xml:space="preserve">The Future of Auditing in Kazakhstan</w:t>
      </w:r>
    </w:p>
    <w:p>
      <w:pPr>
        <w:pStyle w:val="FirstParagraph"/>
      </w:pPr>
      <w:r>
        <w:t xml:space="preserve">Looking ahead, the role of the auditor will continue to expand. Stakeholders in Kazakhstan Almaty are increasingly demanding more than just historical financial data; they want assurance on environmental, social, and governance (ESG) factors. As global investors prioritize sustainability, auditors in Kazakhstan Almaty will play a crucial role in verifying non-financial reporting.</w:t>
      </w:r>
    </w:p>
    <w:p>
      <w:pPr>
        <w:pStyle w:val="BodyText"/>
      </w:pPr>
      <w:r>
        <w:t xml:space="preserve">Additionally, the integration of blockchain technology and artificial intelligence will reshape the audit landscape. Auditors who embrace these technologies early will lead the market. The goal is to move from traditional compliance auditing to assurance services that provide strategic insights, helping businesses in Almaty navigate uncertainties and seize growth opportunities.</w:t>
      </w:r>
    </w:p>
    <w:bookmarkEnd w:id="28"/>
    <w:bookmarkStart w:id="29" w:name="conclusion"/>
    <w:p>
      <w:pPr>
        <w:pStyle w:val="Heading2"/>
      </w:pPr>
      <w:r>
        <w:t xml:space="preserve">Conclusion</w:t>
      </w:r>
    </w:p>
    <w:p>
      <w:pPr>
        <w:pStyle w:val="FirstParagraph"/>
      </w:pPr>
      <w:r>
        <w:t xml:space="preserve">In summary, the role of an auditor in Kazakhstan Almaty is dynamic and critical. It requires a blend of technical expertise, regulatory knowledge, ethical fortitude, and adaptability to technological change. As we have discussed today, auditors are not merely reviewers; they are essential partners in fostering transparency and trust within the Kazakhstani economy.</w:t>
      </w:r>
    </w:p>
    <w:p>
      <w:pPr>
        <w:pStyle w:val="BodyText"/>
      </w:pPr>
      <w:r>
        <w:t xml:space="preserve">We encourage all professionals present to commit to lifelong learning and strict adherence to professional standards. By doing so, you will not only enhance your career but also contribute positively to the economic development of Kazakhstan Almaty. Thank you for your attention, and we welcome any questions regarding the specific nuances of auditing in this vibrant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Kazakhstan Almaty</dc:title>
  <dc:creator/>
  <dc:language>en</dc:language>
  <cp:keywords/>
  <dcterms:created xsi:type="dcterms:W3CDTF">2026-07-29T08:04:51Z</dcterms:created>
  <dcterms:modified xsi:type="dcterms:W3CDTF">2026-07-29T08:04:51Z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