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p>
    <w:bookmarkStart w:id="20" w:name="X605bd6c10eb2235bde9a3d6f03dd2a7d13f2680"/>
    <w:p>
      <w:pPr>
        <w:pStyle w:val="Heading1"/>
      </w:pPr>
      <w:r>
        <w:t xml:space="preserve">Seminar Presentation Slides: The Strategic Auditor in Mexico City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Mexico City, CDMX</w:t>
      </w:r>
      <w:r>
        <w:br/>
      </w:r>
      <w:r>
        <w:rPr>
          <w:bCs/>
          <w:b/>
        </w:rPr>
        <w:t xml:space="preserve">Focal Point:</w:t>
      </w:r>
      <w:r>
        <w:t xml:space="preserve"> </w:t>
      </w:r>
      <w:r>
        <w:t xml:space="preserve">The Critical Role of the Auditor in a Globalized Economy</w:t>
      </w:r>
    </w:p>
    <w:bookmarkEnd w:id="20"/>
    <w:bookmarkStart w:id="21" w:name="auditor"/>
    <w:p>
      <w:pPr>
        <w:pStyle w:val="Heading2"/>
      </w:pPr>
      <w:r>
        <w:t xml:space="preserve">Auditor</w:t>
      </w:r>
    </w:p>
    <w:p>
      <w:pPr>
        <w:pStyle w:val="FirstParagraph"/>
      </w:pPr>
      <w:r>
        <w:t xml:space="preserve">Slide 1: Introduction and Contextual Overview</w:t>
      </w:r>
    </w:p>
    <w:p>
      <w:pPr>
        <w:pStyle w:val="BodyText"/>
      </w:pPr>
      <w:r>
        <w:t xml:space="preserve">Welcome to this comprehensive seminar presentation regarding the vital role of the professional Auditor in the dynamic economic landscape of Mexico City. As we gather here in one of Latin America's most influential financial hubs, it is imperative to recognize that the definition and scope of auditing have undergone a seismic shift over the last decade. No longer confined merely to historical data verification, today’s Auditor serves as a strategic advisor who ensures transparency, integrity, and compliance within complex corporate structures.</w:t>
      </w:r>
    </w:p>
    <w:p>
      <w:pPr>
        <w:pStyle w:val="BodyText"/>
      </w:pPr>
      <w:r>
        <w:t xml:space="preserve">Mexico City acts as the beating heart of Mexico’s economy, housing the headquarters of numerous multinational corporations (MNCs), family-owned conglomerates (</w:t>
      </w:r>
      <w:r>
        <w:rPr>
          <w:iCs/>
          <w:i/>
        </w:rPr>
        <w:t xml:space="preserve">empreses familiares</w:t>
      </w:r>
      <w:r>
        <w:t xml:space="preserve">), and emerging startups. In this high-stakes environment, the credibility of financial reporting is paramount. This presentation aims to dissect how Auditors adapt their methodologies to meet global standards while respecting local regulatory frameworks specific to</w:t>
      </w:r>
      <w:r>
        <w:t xml:space="preserve"> </w:t>
      </w:r>
      <w:r>
        <w:rPr>
          <w:bCs/>
          <w:b/>
        </w:rPr>
        <w:t xml:space="preserve">Mexico Mexico City</w:t>
      </w:r>
      <w:r>
        <w:t xml:space="preserve">. We will explore the interplay between international accounting standards and local laws, emphasizing why the presence of a qualified Auditor is not just a legal requirement but a business necessity for long-term sustainability.</w:t>
      </w:r>
    </w:p>
    <w:bookmarkEnd w:id="21"/>
    <w:bookmarkStart w:id="22" w:name="seminar-presentation-slides"/>
    <w:p>
      <w:pPr>
        <w:pStyle w:val="Heading2"/>
      </w:pPr>
      <w:r>
        <w:t xml:space="preserve">Seminar Presentation Slides</w:t>
      </w:r>
    </w:p>
    <w:p>
      <w:pPr>
        <w:pStyle w:val="FirstParagraph"/>
      </w:pPr>
      <w:r>
        <w:t xml:space="preserve">Slide 2: The Regulatory Framework in Mexico</w:t>
      </w:r>
    </w:p>
    <w:p>
      <w:pPr>
        <w:pStyle w:val="BodyText"/>
      </w:pPr>
      <w:r>
        <w:t xml:space="preserve">To understand the workload of an Auditor in this region, one must first appreciate the intricate regulatory environment. In Mexico, auditing is governed by a mix of federal laws and self-regulatory bodies. The most significant legislation includes the Mexican Securities Market Law (</w:t>
      </w:r>
      <w:r>
        <w:rPr>
          <w:iCs/>
          <w:i/>
        </w:rPr>
        <w:t xml:space="preserve">Ley del Mercado de Valores</w:t>
      </w:r>
      <w:r>
        <w:t xml:space="preserve">) and tax regulations enforced by the Tax Administration Service (</w:t>
      </w:r>
      <w:r>
        <w:rPr>
          <w:iCs/>
          <w:i/>
        </w:rPr>
        <w:t xml:space="preserve">Servicio de Administración Tributaria</w:t>
      </w:r>
      <w:r>
        <w:t xml:space="preserve"> </w:t>
      </w:r>
      <w:r>
        <w:t xml:space="preserve">or SAT).</w:t>
      </w:r>
    </w:p>
    <w:p>
      <w:pPr>
        <w:pStyle w:val="BodyText"/>
      </w:pPr>
      <w:r>
        <w:t xml:space="preserve">In</w:t>
      </w:r>
      <w:r>
        <w:t xml:space="preserve"> </w:t>
      </w:r>
      <w:r>
        <w:rPr>
          <w:bCs/>
          <w:b/>
        </w:rPr>
        <w:t xml:space="preserve">Mexico Mexico City</w:t>
      </w:r>
      <w:r>
        <w:t xml:space="preserve">, the presence of the Bolsa Mexicana de Valores (BMV) means that listed companies must adhere to stringent disclosure requirements. Auditors here must possess dual competence: technical accounting skills and deep knowledge of local tax codes. Unlike other jurisdictions, Mexican law imposes a strict "Certified Public Accountant" (</w:t>
      </w:r>
      <w:r>
        <w:rPr>
          <w:iCs/>
          <w:i/>
        </w:rPr>
        <w:t xml:space="preserve">Certificado Público Contador</w:t>
      </w:r>
      <w:r>
        <w:t xml:space="preserve">) requirement for signing external audits. This credential ensures that every Auditor has undergone rigorous training recognized by the Consejo Mexicano de Normas de Información Financiera (CINIF). For our seminar audience, this highlights the high barrier to entry and the premium placed on professional excellence in</w:t>
      </w:r>
      <w:r>
        <w:t xml:space="preserve"> </w:t>
      </w:r>
      <w:r>
        <w:rPr>
          <w:bCs/>
          <w:b/>
        </w:rPr>
        <w:t xml:space="preserve">Mexico Mexico City</w:t>
      </w:r>
      <w:r>
        <w:t xml:space="preserve">.</w:t>
      </w:r>
    </w:p>
    <w:bookmarkEnd w:id="22"/>
    <w:bookmarkStart w:id="23" w:name="auditor-1"/>
    <w:p>
      <w:pPr>
        <w:pStyle w:val="Heading2"/>
      </w:pPr>
      <w:r>
        <w:t xml:space="preserve">Auditor</w:t>
      </w:r>
    </w:p>
    <w:p>
      <w:pPr>
        <w:pStyle w:val="FirstParagraph"/>
      </w:pPr>
      <w:r>
        <w:t xml:space="preserve">Slide 3: Transition to IFRS and Global Integration</w:t>
      </w:r>
    </w:p>
    <w:p>
      <w:pPr>
        <w:pStyle w:val="BodyText"/>
      </w:pPr>
      <w:r>
        <w:t xml:space="preserve">Mexico has been a pioneer in Latin America regarding the adoption of International Financial Reporting Standards (</w:t>
      </w:r>
      <w:r>
        <w:rPr>
          <w:bCs/>
          <w:b/>
        </w:rPr>
        <w:t xml:space="preserve">Seminar Presentation Slides</w:t>
      </w:r>
      <w:r>
        <w:t xml:space="preserve"> </w:t>
      </w:r>
      <w:r>
        <w:t xml:space="preserve">content focus). Since 2012, large public interest entities have been required to adopt IFRS (Normas Internacionales de Información Financiera). This transition has fundamentally altered the job description of an Auditor.</w:t>
      </w:r>
    </w:p>
    <w:p>
      <w:pPr>
        <w:pStyle w:val="BodyText"/>
      </w:pPr>
      <w:r>
        <w:t xml:space="preserve">An Auditor in Mexico City today cannot simply look at balance sheets through a local lens. They must ensure that financial statements are comparable globally. This requires Auditors to be fluent in international accounting language while navigating local nuances, such as specific provisions for deferred taxes or impairment tests on assets located within</w:t>
      </w:r>
      <w:r>
        <w:t xml:space="preserve"> </w:t>
      </w:r>
      <w:r>
        <w:rPr>
          <w:bCs/>
          <w:b/>
        </w:rPr>
        <w:t xml:space="preserve">Mexico Mexico City</w:t>
      </w:r>
      <w:r>
        <w:t xml:space="preserve">’s bustling commercial districts like Reforma and Santa Fe. The synergy between global standards and local application is where the true value of an Auditor lies. They bridge the gap between Wall Street expectations and local operational realities, ensuring that capital flows smoothly into Mexican enterprises.</w:t>
      </w:r>
    </w:p>
    <w:bookmarkEnd w:id="23"/>
    <w:bookmarkStart w:id="24" w:name="mexico-mexico-city"/>
    <w:p>
      <w:pPr>
        <w:pStyle w:val="Heading2"/>
      </w:pPr>
      <w:r>
        <w:t xml:space="preserve">Mexico Mexico City</w:t>
      </w:r>
    </w:p>
    <w:p>
      <w:pPr>
        <w:pStyle w:val="FirstParagraph"/>
      </w:pPr>
      <w:r>
        <w:t xml:space="preserve">Slide 4: The Unique Challenges of the Local Market</w:t>
      </w:r>
    </w:p>
    <w:p>
      <w:pPr>
        <w:pStyle w:val="BodyText"/>
      </w:pPr>
      <w:r>
        <w:rPr>
          <w:bCs/>
          <w:b/>
        </w:rPr>
        <w:t xml:space="preserve">Mexico Mexico City</w:t>
      </w:r>
      <w:r>
        <w:t xml:space="preserve"> </w:t>
      </w:r>
      <w:r>
        <w:t xml:space="preserve">presents unique challenges that differentiate its Auditors from their counterparts in other regions. The city is characterized by a vast informal economy, which creates distinct risks for financial reporting and tax compliance. Furthermore, the concentration of large family-owned businesses introduces related-party transaction complexities that require delicate handling.</w:t>
      </w:r>
    </w:p>
    <w:p>
      <w:pPr>
        <w:pStyle w:val="BodyText"/>
      </w:pPr>
      <w:r>
        <w:t xml:space="preserve">Auditors operating in this metropolitan area must possess exceptional soft skills and cultural intelligence. Building trust (</w:t>
      </w:r>
      <w:r>
        <w:rPr>
          <w:iCs/>
          <w:i/>
        </w:rPr>
        <w:t xml:space="preserve">confianza</w:t>
      </w:r>
      <w:r>
        <w:t xml:space="preserve">) is essential when negotiating audit findings with business owners who may view external scrutiny as adversarial rather than beneficial. Additionally, the logistical scale of auditing a company based in CDMX is immense; supply chains often span the entire country, requiring Auditors to coordinate fieldwork across various states while maintaining oversight from the capital. This centralization makes</w:t>
      </w:r>
      <w:r>
        <w:t xml:space="preserve"> </w:t>
      </w:r>
      <w:r>
        <w:rPr>
          <w:bCs/>
          <w:b/>
        </w:rPr>
        <w:t xml:space="preserve">Mexico Mexico City</w:t>
      </w:r>
      <w:r>
        <w:t xml:space="preserve"> </w:t>
      </w:r>
      <w:r>
        <w:t xml:space="preserve">a hub for audit firms that serve national clients from their main offices.</w:t>
      </w:r>
    </w:p>
    <w:bookmarkEnd w:id="24"/>
    <w:bookmarkStart w:id="25" w:name="seminar-presentation-slides-1"/>
    <w:p>
      <w:pPr>
        <w:pStyle w:val="Heading2"/>
      </w:pPr>
      <w:r>
        <w:t xml:space="preserve">Seminar Presentation Slides</w:t>
      </w:r>
    </w:p>
    <w:p>
      <w:pPr>
        <w:pStyle w:val="FirstParagraph"/>
      </w:pPr>
      <w:r>
        <w:t xml:space="preserve">Slide 5: The Impact of Tax Reforms (SAT)</w:t>
      </w:r>
    </w:p>
    <w:p>
      <w:pPr>
        <w:pStyle w:val="BodyText"/>
      </w:pPr>
      <w:r>
        <w:t xml:space="preserve">A significant portion of an Auditor's time in Mexico is dedicated to tax compliance. The relationship between financial auditing and fiscal auditing is tighter here than in many other jurisdictions. Under current regulations, the SAT has increased its reliance on digital invoicing (</w:t>
      </w:r>
      <w:r>
        <w:rPr>
          <w:iCs/>
          <w:i/>
        </w:rPr>
        <w:t xml:space="preserve">e.factura</w:t>
      </w:r>
      <w:r>
        <w:t xml:space="preserve">) and big data analytics to detect discrepancies.</w:t>
      </w:r>
    </w:p>
    <w:p>
      <w:pPr>
        <w:pStyle w:val="BodyText"/>
      </w:pPr>
      <w:r>
        <w:t xml:space="preserve">This means that an Auditor must now be tech-savvy. Manual checks are insufficient. Auditors in</w:t>
      </w:r>
      <w:r>
        <w:t xml:space="preserve"> </w:t>
      </w:r>
      <w:r>
        <w:rPr>
          <w:bCs/>
          <w:b/>
        </w:rPr>
        <w:t xml:space="preserve">Mexico Mexico City</w:t>
      </w:r>
      <w:r>
        <w:t xml:space="preserve"> </w:t>
      </w:r>
      <w:r>
        <w:t xml:space="preserve">are increasingly utilizing data analytics software to reconcile millions of transactions instantly. This seminar emphasizes the need for continuous professional development (CPD) focused on technology and tax law updates. The risk of penalties for non-compliance is high, making the Auditor a critical shield against fiscal litigation. We must highlight that in Mexico, "audit" often carries a dual meaning: financial audit and tax defense preparation.</w:t>
      </w:r>
    </w:p>
    <w:bookmarkEnd w:id="25"/>
    <w:bookmarkStart w:id="26" w:name="auditor-2"/>
    <w:p>
      <w:pPr>
        <w:pStyle w:val="Heading2"/>
      </w:pPr>
      <w:r>
        <w:t xml:space="preserve">Auditor</w:t>
      </w:r>
    </w:p>
    <w:p>
      <w:pPr>
        <w:pStyle w:val="FirstParagraph"/>
      </w:pPr>
      <w:r>
        <w:t xml:space="preserve">Slide 6: Internal Audit and Corporate Governance</w:t>
      </w:r>
    </w:p>
    <w:p>
      <w:pPr>
        <w:pStyle w:val="BodyText"/>
      </w:pPr>
      <w:r>
        <w:t xml:space="preserve">Beyond external compliance, the role of the internal Auditor is growing rapidly in response to corporate governance crises globally. In Mexico, recent amendments to corporate laws have strengthened the requirements for audit committees and internal control frameworks. An effective Auditor acts as an independent voice within the boardroom.</w:t>
      </w:r>
    </w:p>
    <w:p>
      <w:pPr>
        <w:pStyle w:val="BodyText"/>
      </w:pPr>
      <w:r>
        <w:t xml:space="preserve">This slide focuses on proactive risk management. Modern Auditors do not just report what happened; they predict what could go wrong. Whether it is fraud prevention, operational inefficiency, or cybersecurity risks, Auditors provide assurance to stakeholders that internal controls are robust. In the competitive landscape of</w:t>
      </w:r>
      <w:r>
        <w:t xml:space="preserve"> </w:t>
      </w:r>
      <w:r>
        <w:rPr>
          <w:bCs/>
          <w:b/>
        </w:rPr>
        <w:t xml:space="preserve">Mexico Mexico City</w:t>
      </w:r>
      <w:r>
        <w:t xml:space="preserve">, companies with strong internal audit functions tend to enjoy better credit ratings and investor confidence. Therefore, investing in high-quality Auditor talent is an investment in corporate reputation.</w:t>
      </w:r>
    </w:p>
    <w:bookmarkEnd w:id="26"/>
    <w:bookmarkStart w:id="27" w:name="mexico-mexico-city-1"/>
    <w:p>
      <w:pPr>
        <w:pStyle w:val="Heading2"/>
      </w:pPr>
      <w:r>
        <w:t xml:space="preserve">Mexico Mexico City</w:t>
      </w:r>
    </w:p>
    <w:p>
      <w:pPr>
        <w:pStyle w:val="FirstParagraph"/>
      </w:pPr>
      <w:r>
        <w:t xml:space="preserve">Slide 7: Economic Volatility and Risk Assessment</w:t>
      </w:r>
    </w:p>
    <w:p>
      <w:pPr>
        <w:pStyle w:val="BodyText"/>
      </w:pPr>
      <w:r>
        <w:t xml:space="preserve">The economic environment in Latin America is inherently volatile. Exchange rate fluctuations, inflation pressures, and geopolitical shifts impact business operations daily. For an Auditor based in</w:t>
      </w:r>
      <w:r>
        <w:t xml:space="preserve"> </w:t>
      </w:r>
      <w:r>
        <w:rPr>
          <w:bCs/>
          <w:b/>
        </w:rPr>
        <w:t xml:space="preserve">Mexico Mexico City</w:t>
      </w:r>
      <w:r>
        <w:t xml:space="preserve">, assessing the impact of these macroeconomic factors on financial statements is a core competency.</w:t>
      </w:r>
    </w:p>
    <w:p>
      <w:pPr>
        <w:pStyle w:val="BodyText"/>
      </w:pPr>
      <w:r>
        <w:t xml:space="preserve">This includes evaluating hedge accounting effectiveness, foreign currency translation adjustments, and the viability of long-term contracts. The Auditor must exercise significant professional judgment to determine if assets are impaired or if provisions for losses need to be recognized. This seminar underscores that Auditors in this region must be macroeconomically literate, interpreting global trends and their localized impact on specific clients.</w:t>
      </w:r>
    </w:p>
    <w:bookmarkEnd w:id="27"/>
    <w:bookmarkStart w:id="28" w:name="seminar-presentation-slides-2"/>
    <w:p>
      <w:pPr>
        <w:pStyle w:val="Heading2"/>
      </w:pPr>
      <w:r>
        <w:t xml:space="preserve">Seminar Presentation Slides</w:t>
      </w:r>
    </w:p>
    <w:p>
      <w:pPr>
        <w:pStyle w:val="FirstParagraph"/>
      </w:pPr>
      <w:r>
        <w:t xml:space="preserve">Slide 8: Technology and Digital Transformation</w:t>
      </w:r>
    </w:p>
    <w:p>
      <w:pPr>
        <w:pStyle w:val="BodyText"/>
      </w:pPr>
      <w:r>
        <w:t xml:space="preserve">The digital revolution is reshaping the audit profession. Artificial Intelligence (</w:t>
      </w:r>
      <w:r>
        <w:rPr>
          <w:bCs/>
          <w:b/>
        </w:rPr>
        <w:t xml:space="preserve">Auditor</w:t>
      </w:r>
      <w:r>
        <w:t xml:space="preserve"> </w:t>
      </w:r>
      <w:r>
        <w:t xml:space="preserve">assistance tools), blockchain technology, and cloud computing are changing how evidence is gathered and analyzed. In</w:t>
      </w:r>
      <w:r>
        <w:t xml:space="preserve"> </w:t>
      </w:r>
      <w:r>
        <w:rPr>
          <w:bCs/>
          <w:b/>
        </w:rPr>
        <w:t xml:space="preserve">Mexico Mexico City</w:t>
      </w:r>
      <w:r>
        <w:t xml:space="preserve">, leading firms are already implementing AI-driven anomaly detection systems.</w:t>
      </w:r>
    </w:p>
    <w:p>
      <w:pPr>
        <w:pStyle w:val="BodyText"/>
      </w:pPr>
      <w:r>
        <w:t xml:space="preserve">This shift allows Auditors to move away from sampling methods toward 100% population testing using data analytics. However, this also brings new risks regarding data privacy (</w:t>
      </w:r>
      <w:r>
        <w:rPr>
          <w:iCs/>
          <w:i/>
        </w:rPr>
        <w:t xml:space="preserve">Ley Federal de Protección de Datos Personales en Posesión de los Particulares</w:t>
      </w:r>
      <w:r>
        <w:t xml:space="preserve">). Auditors must ensure that client data is handled with the utmost security while performing remote audits. The seminar will discuss how digital literacy is becoming as important as technical accounting knowledge.</w:t>
      </w:r>
    </w:p>
    <w:bookmarkEnd w:id="28"/>
    <w:bookmarkStart w:id="29" w:name="auditor-3"/>
    <w:p>
      <w:pPr>
        <w:pStyle w:val="Heading2"/>
      </w:pPr>
      <w:r>
        <w:t xml:space="preserve">Auditor</w:t>
      </w:r>
    </w:p>
    <w:p>
      <w:pPr>
        <w:pStyle w:val="FirstParagraph"/>
      </w:pPr>
      <w:r>
        <w:t xml:space="preserve">Slide 9: Ethics and Professional Skepticism</w:t>
      </w:r>
    </w:p>
    <w:p>
      <w:pPr>
        <w:pStyle w:val="BodyText"/>
      </w:pPr>
      <w:r>
        <w:t xml:space="preserve">In a market with high corruption risks, the ethical standing of an Auditor is paramount. Professional skepticism—the questioning mind—is the most valuable tool in an Auditor’s arsenal. Mexico has made significant strides in anti-corruption laws, but enforcement remains challenging.</w:t>
      </w:r>
    </w:p>
    <w:p>
      <w:pPr>
        <w:pStyle w:val="BodyText"/>
      </w:pPr>
      <w:r>
        <w:t xml:space="preserve">An Auditor must remain independent and objective, resisting pressure from management to overlook irregularities. This seminar highlights case studies where ethical failures led to corporate collapse. For Auditors working in</w:t>
      </w:r>
      <w:r>
        <w:t xml:space="preserve"> </w:t>
      </w:r>
      <w:r>
        <w:rPr>
          <w:bCs/>
          <w:b/>
        </w:rPr>
        <w:t xml:space="preserve">Mexico Mexico City</w:t>
      </w:r>
      <w:r>
        <w:t xml:space="preserve">, maintaining integrity is not only a professional duty but a societal contribution to trust in financial markets.</w:t>
      </w:r>
    </w:p>
    <w:bookmarkEnd w:id="29"/>
    <w:bookmarkStart w:id="30" w:name="mexico-mexico-city-2"/>
    <w:p>
      <w:pPr>
        <w:pStyle w:val="Heading2"/>
      </w:pPr>
      <w:r>
        <w:t xml:space="preserve">Mexico Mexico City</w:t>
      </w:r>
    </w:p>
    <w:p>
      <w:pPr>
        <w:pStyle w:val="FirstParagraph"/>
      </w:pPr>
      <w:r>
        <w:t xml:space="preserve">Slide 10: Future Outlook and Conclusion</w:t>
      </w:r>
    </w:p>
    <w:p>
      <w:pPr>
        <w:pStyle w:val="BodyText"/>
      </w:pPr>
      <w:r>
        <w:t xml:space="preserve">In conclusion, the role of the Auditor in Mexico City is expanding from traditional compliance to strategic advisory. As globalization continues to integrate Mexican markets with international partners, the demand for high-quality Auditors will only increase.</w:t>
      </w:r>
    </w:p>
    <w:p>
      <w:pPr>
        <w:pStyle w:val="BodyText"/>
      </w:pPr>
      <w:r>
        <w:rPr>
          <w:bCs/>
          <w:b/>
        </w:rPr>
        <w:t xml:space="preserve">Mexico Mexico City</w:t>
      </w:r>
      <w:r>
        <w:t xml:space="preserve"> </w:t>
      </w:r>
      <w:r>
        <w:t xml:space="preserve">remains a key gateway for investment into Latin America. To protect this position, businesses must rely on competent Auditors who can navigate complex regulations, leverage technology, and uphold ethical standards. This seminar presentation has outlined the multifaceted nature of this profession. We encourage all attendees to view the Auditor not as a cost center, but as a vital partner in achieving sustainable growth and transparency.</w:t>
      </w:r>
    </w:p>
    <w:p>
      <w:pPr>
        <w:pStyle w:val="BodyText"/>
      </w:pPr>
      <w:r>
        <w:rPr>
          <w:iCs/>
          <w:i/>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Auditor in Mexico City</dc:title>
  <dc:creator/>
  <dc:language>en</dc:language>
  <cp:keywords/>
  <dcterms:created xsi:type="dcterms:W3CDTF">2026-07-29T15:47:39Z</dcterms:created>
  <dcterms:modified xsi:type="dcterms:W3CDTF">2026-07-29T15:47:39Z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