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Peru</w:t>
      </w:r>
      <w:r>
        <w:t xml:space="preserve"> </w:t>
      </w:r>
      <w:r>
        <w:t xml:space="preserve">Lima</w:t>
      </w:r>
    </w:p>
    <w:bookmarkStart w:id="20" w:name="Xae1b918b6d97a9842e277521fe9bff4535236b6"/>
    <w:p>
      <w:pPr>
        <w:pStyle w:val="Heading1"/>
      </w:pPr>
      <w:r>
        <w:t xml:space="preserve">Seminar Presentation Slides: The Evolving Role of the Auditor in Peru Lima</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Lima, Peru</w:t>
      </w:r>
      <w:r>
        <w:br/>
      </w:r>
      <w:r>
        <w:rPr>
          <w:bCs/>
          <w:b/>
        </w:rPr>
        <w:t xml:space="preserve">Target Audience:</w:t>
      </w:r>
      <w:r>
        <w:t xml:space="preserve"> </w:t>
      </w:r>
      <w:r>
        <w:t xml:space="preserve">Business Leaders, Financial Officers, and Regulatory Compliance Experts in Peru Lima</w:t>
      </w:r>
    </w:p>
    <w:bookmarkEnd w:id="20"/>
    <w:bookmarkStart w:id="21" w:name="motivations-for-this-presentation"/>
    <w:p>
      <w:pPr>
        <w:pStyle w:val="Heading2"/>
      </w:pPr>
      <w:r>
        <w:t xml:space="preserve">Motivations for This Presentation</w:t>
      </w:r>
    </w:p>
    <w:p>
      <w:pPr>
        <w:pStyle w:val="FirstParagraph"/>
      </w:pPr>
      <w:r>
        <w:t xml:space="preserve">In the dynamic economic landscape of today, the role of the professional Auditor has transcended traditional compliance checking to become a cornerstone of strategic business intelligence. This presentation aims to elucidate these expanded responsibilities, particularly within the unique context of Peru Lima. As a hub for international trade and regional finance in South America, Peru Lima presents specific challenges and opportunities that redefine how auditing is conducted.</w:t>
      </w:r>
    </w:p>
    <w:p>
      <w:pPr>
        <w:pStyle w:val="BodyText"/>
      </w:pPr>
      <w:r>
        <w:t xml:space="preserve">The primary motivation for this seminar is to bridge the gap between statutory requirements and value-added assurance services. We seek to demonstrate how an Auditor acts not merely as a historical verifier of accounts, but as a forward-looking advisor who safeguards integrity while promoting sustainable growth. By focusing on the local nuances of Peru Lima, we can tailor global best practices to fit regional regulatory frameworks and cultural business environments.</w:t>
      </w:r>
    </w:p>
    <w:bookmarkEnd w:id="21"/>
    <w:bookmarkStart w:id="22" w:name="X21301383be2839b82f6ac001711a5b014dccc14"/>
    <w:p>
      <w:pPr>
        <w:pStyle w:val="Heading2"/>
      </w:pPr>
      <w:r>
        <w:t xml:space="preserve">The Context: Economic Landscape of Peru Lima</w:t>
      </w:r>
    </w:p>
    <w:p>
      <w:pPr>
        <w:pStyle w:val="FirstParagraph"/>
      </w:pPr>
      <w:r>
        <w:t xml:space="preserve">To understand the gravity of the Auditor's role, one must first appreciate the environment in which they operate. Peru Lima is currently experiencing a period of robust economic expansion, driven by mining exports, agricultural innovation, and a growing digital services sector. However, this growth brings with it increased complexity in financial reporting and regulatory scrutiny.</w:t>
      </w:r>
    </w:p>
    <w:p>
      <w:pPr>
        <w:numPr>
          <w:ilvl w:val="0"/>
          <w:numId w:val="1001"/>
        </w:numPr>
        <w:pStyle w:val="Compact"/>
      </w:pPr>
      <w:r>
        <w:rPr>
          <w:bCs/>
          <w:b/>
        </w:rPr>
        <w:t xml:space="preserve">Regulatory Density:</w:t>
      </w:r>
      <w:r>
        <w:t xml:space="preserve"> </w:t>
      </w:r>
      <w:r>
        <w:t xml:space="preserve">The Peruvian tax authority (SUNAT) has implemented rigorous digital tracking systems that require precise auditing of electronic invoices and supply chains.</w:t>
      </w:r>
    </w:p>
    <w:p>
      <w:pPr>
        <w:numPr>
          <w:ilvl w:val="0"/>
          <w:numId w:val="1001"/>
        </w:numPr>
        <w:pStyle w:val="Compact"/>
      </w:pPr>
      <w:r>
        <w:rPr>
          <w:bCs/>
          <w:b/>
        </w:rPr>
        <w:t xml:space="preserve">International Standards:</w:t>
      </w:r>
      <w:r>
        <w:t xml:space="preserve"> </w:t>
      </w:r>
      <w:r>
        <w:t xml:space="preserve">Companies operating in Peru Lima are increasingly aligning their financial statements with International Financial Reporting Standards (IFRS) to attract foreign investment, requiring Auditors to possess dual competencies in local GAAP and international norms.</w:t>
      </w:r>
    </w:p>
    <w:p>
      <w:pPr>
        <w:numPr>
          <w:ilvl w:val="0"/>
          <w:numId w:val="1001"/>
        </w:numPr>
        <w:pStyle w:val="Compact"/>
      </w:pPr>
      <w:r>
        <w:rPr>
          <w:bCs/>
          <w:b/>
        </w:rPr>
        <w:t xml:space="preserve">Crisis Resilience:</w:t>
      </w:r>
      <w:r>
        <w:t xml:space="preserve"> </w:t>
      </w:r>
      <w:r>
        <w:t xml:space="preserve">Post-pandemic recovery efforts have highlighted the need for internal controls that can withstand external shocks, placing the Auditor at the forefront of risk management strategies.</w:t>
      </w:r>
    </w:p>
    <w:bookmarkEnd w:id="22"/>
    <w:bookmarkStart w:id="23" w:name="X9d6d6756f67645fe0c51d2c2a51cda88f02b4ee"/>
    <w:p>
      <w:pPr>
        <w:pStyle w:val="Heading2"/>
      </w:pPr>
      <w:r>
        <w:t xml:space="preserve">The Modern Auditor: From Compliance to Strategy</w:t>
      </w:r>
    </w:p>
    <w:p>
      <w:pPr>
        <w:pStyle w:val="FirstParagraph"/>
      </w:pPr>
      <w:r>
        <w:t xml:space="preserve">The traditional perception of an Auditor as a back-office functionary is rapidly becoming obsolete. In the current business ecosystem of Peru Lima, the modern Auditor is a strategic partner. The scope of work has expanded to include operational auditing, IT systems review, and environmental social and governance (ESG) reporting assurance.</w:t>
      </w:r>
    </w:p>
    <w:p>
      <w:pPr>
        <w:pStyle w:val="BodyText"/>
      </w:pPr>
      <w:r>
        <w:t xml:space="preserve">This shift is driven by stakeholder demand for transparency. Investors in Peru Lima are no longer satisfied with basic compliance certificates; they require detailed insights into risk exposures, fraud prevention mechanisms, and long-term sustainability metrics. Consequently, the Auditor must possess a broader skill set that includes data analytics, cyber-security awareness, and strategic consulting capabilities.</w:t>
      </w:r>
    </w:p>
    <w:bookmarkEnd w:id="23"/>
    <w:bookmarkStart w:id="28" w:name="X7a0ff0998c9168f63b0b038f936bd89f92e37e3"/>
    <w:p>
      <w:pPr>
        <w:pStyle w:val="Heading2"/>
      </w:pPr>
      <w:r>
        <w:t xml:space="preserve">Key Responsibilities of the Auditor in Peru Lima</w:t>
      </w:r>
    </w:p>
    <w:p>
      <w:pPr>
        <w:pStyle w:val="FirstParagraph"/>
      </w:pPr>
      <w:r>
        <w:t xml:space="preserve">Holding the title of an Auditor in this region entails a multifaceted responsibility profile. Below are the core pillars that define this role:</w:t>
      </w:r>
    </w:p>
    <w:bookmarkStart w:id="24" w:name="regulatory-assurance-and-tax-compliance"/>
    <w:p>
      <w:pPr>
        <w:pStyle w:val="Heading3"/>
      </w:pPr>
      <w:r>
        <w:t xml:space="preserve">1. Regulatory Assurance and Tax Compliance</w:t>
      </w:r>
    </w:p>
    <w:p>
      <w:pPr>
        <w:pStyle w:val="FirstParagraph"/>
      </w:pPr>
      <w:r>
        <w:t xml:space="preserve">In Peru Lima, tax laws are stringent and frequently updated. The Auditor is responsible for ensuring that financial reports accurately reflect taxable income in accordance with SUNAT regulations. This involves rigorous verification of electronic documentation, transfer pricing studies, and VAT calculations to prevent penalties and legal disputes.</w:t>
      </w:r>
    </w:p>
    <w:bookmarkEnd w:id="24"/>
    <w:bookmarkStart w:id="25" w:name="fraud-detection-and-prevention"/>
    <w:p>
      <w:pPr>
        <w:pStyle w:val="Heading3"/>
      </w:pPr>
      <w:r>
        <w:t xml:space="preserve">2. Fraud Detection and Prevention</w:t>
      </w:r>
    </w:p>
    <w:p>
      <w:pPr>
        <w:pStyle w:val="FirstParagraph"/>
      </w:pPr>
      <w:r>
        <w:t xml:space="preserve">Fraud poses a significant threat to corporate integrity in emerging markets. The Auditor employs advanced data analytics tools to detect anomalous transactions that may indicate embezzlement or money laundering. By implementing proactive fraud risk assessments, the Auditor protects the assets of entities operating in Peru Lima, thereby maintaining investor confidence.</w:t>
      </w:r>
    </w:p>
    <w:bookmarkEnd w:id="25"/>
    <w:bookmarkStart w:id="26" w:name="internal-control-optimization"/>
    <w:p>
      <w:pPr>
        <w:pStyle w:val="Heading3"/>
      </w:pPr>
      <w:r>
        <w:t xml:space="preserve">3. Internal Control Optimization</w:t>
      </w:r>
    </w:p>
    <w:p>
      <w:pPr>
        <w:pStyle w:val="FirstParagraph"/>
      </w:pPr>
      <w:r>
        <w:t xml:space="preserve">An effective internal control system is the backbone of any successful organization. The Auditor evaluates existing controls to identify weaknesses and recommends improvements. In sectors like mining and agriculture, which are vital to Peru Lima’s economy, robust controls over inventory, logistics, and revenue recognition are critical.</w:t>
      </w:r>
    </w:p>
    <w:bookmarkEnd w:id="26"/>
    <w:bookmarkStart w:id="27" w:name="esg-reporting"/>
    <w:p>
      <w:pPr>
        <w:pStyle w:val="Heading3"/>
      </w:pPr>
      <w:r>
        <w:t xml:space="preserve">4. ESG Reporting</w:t>
      </w:r>
    </w:p>
    <w:p>
      <w:pPr>
        <w:pStyle w:val="FirstParagraph"/>
      </w:pPr>
      <w:r>
        <w:t xml:space="preserve">Sustainability is no longer optional. Companies in Peru Lima face increasing pressure from global partners to report on environmental impact and social responsibility. The Auditor now plays a key role in verifying non-financial data, ensuring that claims regarding carbon footprint or community engagement are accurate and credible.</w:t>
      </w:r>
    </w:p>
    <w:bookmarkEnd w:id="27"/>
    <w:bookmarkEnd w:id="28"/>
    <w:bookmarkStart w:id="29" w:name="challenges-facing-the-auditor"/>
    <w:p>
      <w:pPr>
        <w:pStyle w:val="Heading2"/>
      </w:pPr>
      <w:r>
        <w:t xml:space="preserve">Challenges Facing the Auditor</w:t>
      </w:r>
    </w:p>
    <w:p>
      <w:pPr>
        <w:pStyle w:val="FirstParagraph"/>
      </w:pPr>
      <w:r>
        <w:t xml:space="preserve">Despite the critical importance of their role, Auditors in Peru Lima face several significant challenges. The shortage of highly skilled professionals who are proficient in both English and Spanish, as well as adept at using complex auditing software, remains a bottleneck.</w:t>
      </w:r>
    </w:p>
    <w:p>
      <w:pPr>
        <w:pStyle w:val="BodyText"/>
      </w:pPr>
      <w:r>
        <w:t xml:space="preserve">Furthermore, the rapid pace of technological change requires continuous upskilling. Artificial Intelligence and Blockchain technologies are beginning to disrupt traditional auditing methods. Auditors must adapt to these changes by understanding algorithmic transparency and decentralized ledgers. Additionally, ethical pressures in a competitive market can sometimes compromise independence, making it essential for professional bodies in Peru Lima to enforce strict codes of conduct.</w:t>
      </w:r>
    </w:p>
    <w:bookmarkEnd w:id="29"/>
    <w:bookmarkStart w:id="30" w:name="X2ace73371c2a22428bf691ebb138748c271af78"/>
    <w:p>
      <w:pPr>
        <w:pStyle w:val="Heading2"/>
      </w:pPr>
      <w:r>
        <w:t xml:space="preserve">The Value Proposition: Why Invest in Professional Auditing?</w:t>
      </w:r>
    </w:p>
    <w:p>
      <w:pPr>
        <w:pStyle w:val="FirstParagraph"/>
      </w:pPr>
      <w:r>
        <w:t xml:space="preserve">For businesses in Peru Lima, investing in high-quality auditing services yields tangible returns. It enhances credibility with banks and international investors, facilitates easier access to credit markets, and reduces the cost of capital. Moreover, a thorough audit can uncover operational inefficiencies that lead to cost savings.</w:t>
      </w:r>
    </w:p>
    <w:p>
      <w:pPr>
        <w:pStyle w:val="BodyText"/>
      </w:pPr>
      <w:r>
        <w:t xml:space="preserve">The Auditor serves as an unbiased third party whose opinion carries weight in the marketplace. In a region where trust is paramount for business transactions, the seal of approval from a reputable Audit firm acts as a powerful signal of reliability and stability. This is particularly crucial for local companies seeking to expand their footprint across Latin America or into global markets.</w:t>
      </w:r>
    </w:p>
    <w:bookmarkEnd w:id="30"/>
    <w:bookmarkStart w:id="31" w:name="Xca6a3819bd4c1489e20d89fce36439bbf8f6258"/>
    <w:p>
      <w:pPr>
        <w:pStyle w:val="Heading2"/>
      </w:pPr>
      <w:r>
        <w:t xml:space="preserve">Fostering Collaboration Between Stakeholders</w:t>
      </w:r>
    </w:p>
    <w:p>
      <w:pPr>
        <w:pStyle w:val="FirstParagraph"/>
      </w:pPr>
      <w:r>
        <w:t xml:space="preserve">The Seminar Presentation Slides emphasize that auditing is not a siloed activity. It requires collaboration between management, the Audit Committee, external Auditors, and regulators. In Peru Lima, fostering open communication channels among these stakeholders is essential for resolving discrepancies quickly and efficiently.</w:t>
      </w:r>
    </w:p>
    <w:p>
      <w:pPr>
        <w:pStyle w:val="BodyText"/>
      </w:pPr>
      <w:r>
        <w:t xml:space="preserve">We advocate for regular workshops and joint training sessions where Auditors can interact directly with business leaders in Peru Lima. This collaborative approach ensures that auditing findings are translated into actionable business strategies rather than sitting idle in reports. By building relationships based on mutual respect and shared goals, the entire ecosystem benefits from increased transparency and ethical standards.</w:t>
      </w:r>
    </w:p>
    <w:bookmarkEnd w:id="31"/>
    <w:bookmarkStart w:id="32" w:name="future-outlook-technology-and-ethics"/>
    <w:p>
      <w:pPr>
        <w:pStyle w:val="Heading2"/>
      </w:pPr>
      <w:r>
        <w:t xml:space="preserve">Future Outlook: Technology and Ethics</w:t>
      </w:r>
    </w:p>
    <w:p>
      <w:pPr>
        <w:pStyle w:val="FirstParagraph"/>
      </w:pPr>
      <w:r>
        <w:t xml:space="preserve">The future of auditing in Peru Lima is inextricably linked to technology. Continuous Auditing, powered by AI, will allow for real-time monitoring of financial transactions rather than periodic reviews. This shift will enable Auditors to provide instant feedback to management, significantly reducing the lag time between error occurrence and correction.</w:t>
      </w:r>
    </w:p>
    <w:p>
      <w:pPr>
        <w:pStyle w:val="BodyText"/>
      </w:pPr>
      <w:r>
        <w:t xml:space="preserve">However, with great power comes great responsibility. As technology advances, ethical considerations regarding data privacy and algorithmic bias must remain at the forefront. The Auditor of tomorrow must be a hybrid professional: part accountant, part data scientist, and part ethicist. Educational institutions in Peru Lima are beginning to respond by updating their curricula to include these interdisciplinary skills.</w:t>
      </w:r>
    </w:p>
    <w:bookmarkEnd w:id="32"/>
    <w:bookmarkStart w:id="33" w:name="conclusion-and-call-to-action"/>
    <w:p>
      <w:pPr>
        <w:pStyle w:val="Heading2"/>
      </w:pPr>
      <w:r>
        <w:t xml:space="preserve">Conclusion and Call to Action</w:t>
      </w:r>
    </w:p>
    <w:p>
      <w:pPr>
        <w:pStyle w:val="FirstParagraph"/>
      </w:pPr>
      <w:r>
        <w:t xml:space="preserve">In conclusion, the role of the Auditor in Peru Lima is more vital than ever. It is a profession defined by integrity, precision, and strategic insight. As we navigate an era of economic transformation, Auditors must embrace change while holding firm to ethical principles.</w:t>
      </w:r>
    </w:p>
    <w:p>
      <w:pPr>
        <w:pStyle w:val="BodyText"/>
      </w:pPr>
      <w:r>
        <w:t xml:space="preserve">We call upon businesses in Peru Lima to view their Auditors as strategic partners rather than regulatory hurdles. By leveraging the expertise of qualified professionals, organizations can build resilient structures capable of thriving amidst uncertainty. Let us commit to raising the standard of auditing excellence across our region, ensuring that Peru remains a beacon of trust and reliability in the global economic arena.</w:t>
      </w:r>
    </w:p>
    <w:bookmarkEnd w:id="33"/>
    <w:p>
      <w:pPr>
        <w:pStyle w:val="BodyText"/>
      </w:pPr>
      <w:r>
        <w:t xml:space="preserve">© 2023 Seminar Series on Financial Excellence in Peru Lima. All rights reserved.</w:t>
      </w:r>
    </w:p>
    <w:p>
      <w:pPr>
        <w:pStyle w:val="BodyText"/>
      </w:pPr>
      <w:r>
        <w:rPr>
          <w:iCs/>
          <w:i/>
        </w:rPr>
        <w:t xml:space="preserve">Note: This document serves as the textual basis for Seminar Presentation Slides focused on the Auditor's role in Peru Lima.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Auditor in Peru Lima</dc:title>
  <dc:creator/>
  <dc:language>en</dc:language>
  <cp:keywords/>
  <dcterms:created xsi:type="dcterms:W3CDTF">2026-07-29T05:31:33Z</dcterms:created>
  <dcterms:modified xsi:type="dcterms:W3CDTF">2026-07-29T05:31:33Z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