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Turkey</w:t>
      </w:r>
      <w:r>
        <w:t xml:space="preserve"> </w:t>
      </w:r>
      <w:r>
        <w:t xml:space="preserve">Ankara</w:t>
      </w:r>
    </w:p>
    <w:bookmarkStart w:id="21" w:name="X4c02d2e2878c2c92f767828b9418a37937554a7"/>
    <w:p>
      <w:pPr>
        <w:pStyle w:val="Heading1"/>
      </w:pPr>
      <w:r>
        <w:t xml:space="preserve">Seminar Presentation Slides: The Strategic Role of the Auditor in Modern Business</w:t>
      </w:r>
    </w:p>
    <w:bookmarkStart w:id="20" w:name="Xbee8d982e531d4d7318a6e201ff2568b48b8885"/>
    <w:p>
      <w:pPr>
        <w:pStyle w:val="Heading2"/>
      </w:pPr>
      <w:r>
        <w:t xml:space="preserve">Focusing on Regulatory Compliance and Market Integrity in Turkey Ankara</w:t>
      </w:r>
    </w:p>
    <w:p>
      <w:pPr>
        <w:pStyle w:val="FirstParagraph"/>
      </w:pPr>
      <w:r>
        <w:rPr>
          <w:bCs/>
          <w:b/>
        </w:rPr>
        <w:t xml:space="preserve">Presentation Overview:</w:t>
      </w:r>
      <w:r>
        <w:t xml:space="preserve"> </w:t>
      </w:r>
      <w:r>
        <w:t xml:space="preserve">This document serves as a comprehensive guide for a professional seminar presentation. It is tailored specifically for an audience located in Turkey Ankara, addressing the unique economic landscape, regulatory framework, and business culture of the capital region. The core subject matter focuses on the critical responsibilities of every Auditor within this specific geographic and economic context.</w:t>
      </w:r>
    </w:p>
    <w:bookmarkEnd w:id="20"/>
    <w:bookmarkEnd w:id="21"/>
    <w:bookmarkStart w:id="22" w:name="Xcfb70d28aa5b2d4c13a6b1bcdff0125b8071471"/>
    <w:p>
      <w:pPr>
        <w:pStyle w:val="Heading2"/>
      </w:pPr>
      <w:r>
        <w:t xml:space="preserve">Slide 1: Introduction to the Seminar Context</w:t>
      </w:r>
    </w:p>
    <w:p>
      <w:pPr>
        <w:pStyle w:val="FirstParagraph"/>
      </w:pPr>
      <w:r>
        <w:t xml:space="preserve">Welcome to today’s seminar presentation. As we gather in the heart of Turkey Ankara, it is imperative to recognize the city not only as the political capital but also as a burgeoning hub for international business, finance, and technology. The purpose of this session is to dissect the multifaceted role of an Auditor in today’s volatile economic environment.</w:t>
      </w:r>
    </w:p>
    <w:p>
      <w:pPr>
        <w:pStyle w:val="BodyText"/>
      </w:pPr>
      <w:r>
        <w:t xml:space="preserve">In Turkey Ankara, businesses operate under a strict regulatory umbrella influenced by both local statutes and international standards such as the International Federation of Accountants (IFAC) guidelines. This presentation will explore how an Auditor must navigate these complexities to provide value beyond mere compliance. We will analyze the specific challenges faced by firms operating in this region and propose strategies for maintaining high ethical standards while driving business efficiency.</w:t>
      </w:r>
    </w:p>
    <w:bookmarkEnd w:id="22"/>
    <w:bookmarkStart w:id="23" w:name="Xad05baf44b1f5b63691d01bc38eaf9101002d3c"/>
    <w:p>
      <w:pPr>
        <w:pStyle w:val="Heading2"/>
      </w:pPr>
      <w:r>
        <w:t xml:space="preserve">Slide 2: Navigating the Turkish Accounting Standards</w:t>
      </w:r>
    </w:p>
    <w:p>
      <w:pPr>
        <w:pStyle w:val="FirstParagraph"/>
      </w:pPr>
      <w:r>
        <w:t xml:space="preserve">The foundation of effective auditing in Turkey Ankara lies in a deep understanding of the regulatory framework. Companies operating here must adhere to Turkish Financial Reporting Standards (TFRS), which are closely aligned with International Financial Reporting Standards (IFRS).</w:t>
      </w:r>
    </w:p>
    <w:p>
      <w:pPr>
        <w:numPr>
          <w:ilvl w:val="0"/>
          <w:numId w:val="1001"/>
        </w:numPr>
        <w:pStyle w:val="Compact"/>
      </w:pPr>
      <w:r>
        <w:rPr>
          <w:bCs/>
          <w:b/>
        </w:rPr>
        <w:t xml:space="preserve">Turkish Commercial Code (TCC):</w:t>
      </w:r>
      <w:r>
        <w:t xml:space="preserve"> </w:t>
      </w:r>
      <w:r>
        <w:t xml:space="preserve">Auditors must ensure that financial statements comply with the TCC, particularly regarding corporate governance and transparency requirements. In Turkey Ankara, local firms often face additional scrutiny from regional chambers of commerce.</w:t>
      </w:r>
    </w:p>
    <w:p>
      <w:pPr>
        <w:numPr>
          <w:ilvl w:val="0"/>
          <w:numId w:val="1001"/>
        </w:numPr>
        <w:pStyle w:val="Compact"/>
      </w:pPr>
      <w:r>
        <w:rPr>
          <w:bCs/>
          <w:b/>
        </w:rPr>
        <w:t xml:space="preserve">BKMK Regulations:</w:t>
      </w:r>
      <w:r>
        <w:t xml:space="preserve"> </w:t>
      </w:r>
      <w:r>
        <w:t xml:space="preserve">The Capital Markets Board of Turkey (Capital Markets Board) imposes rigorous audit requirements for public companies. Auditors in this sector must be vigilant about disclosure norms and risk management protocols.</w:t>
      </w:r>
    </w:p>
    <w:p>
      <w:pPr>
        <w:numPr>
          <w:ilvl w:val="0"/>
          <w:numId w:val="1001"/>
        </w:numPr>
        <w:pStyle w:val="Compact"/>
      </w:pPr>
      <w:r>
        <w:rPr>
          <w:bCs/>
          <w:b/>
        </w:rPr>
        <w:t xml:space="preserve">Tax Implications:</w:t>
      </w:r>
      <w:r>
        <w:t xml:space="preserve"> </w:t>
      </w:r>
      <w:r>
        <w:t xml:space="preserve">Understanding the intersection of auditing and Turkish tax law is crucial. An Auditor in Turkey Ankara must collaborate closely with tax advisors to ensure that financial reporting does not inadvertently trigger adverse tax consequences for their clients.</w:t>
      </w:r>
    </w:p>
    <w:bookmarkEnd w:id="23"/>
    <w:bookmarkStart w:id="24" w:name="Xf2b4d85b3168e20a33f49f7162e56273433e5d8"/>
    <w:p>
      <w:pPr>
        <w:pStyle w:val="Heading2"/>
      </w:pPr>
      <w:r>
        <w:t xml:space="preserve">Slide 3: Defining the Modern Auditor’s Role</w:t>
      </w:r>
    </w:p>
    <w:p>
      <w:pPr>
        <w:pStyle w:val="FirstParagraph"/>
      </w:pPr>
      <w:r>
        <w:t xml:space="preserve">Gone are the days when an Auditor was merely a checker of arithmetic. In the dynamic market of Turkey Ankara, an Auditor is now a strategic advisor and a guardian of trust. The role has evolved significantly due to digital transformation and globalization.</w:t>
      </w:r>
    </w:p>
    <w:p>
      <w:pPr>
        <w:numPr>
          <w:ilvl w:val="0"/>
          <w:numId w:val="1002"/>
        </w:numPr>
        <w:pStyle w:val="Compact"/>
      </w:pPr>
      <w:r>
        <w:rPr>
          <w:bCs/>
          <w:b/>
        </w:rPr>
        <w:t xml:space="preserve">Assurance Services:</w:t>
      </w:r>
      <w:r>
        <w:t xml:space="preserve"> </w:t>
      </w:r>
      <w:r>
        <w:t xml:space="preserve">The primary duty remains providing independent assurance on financial statements. This builds confidence among investors, banks, and stakeholders in Turkey Ankara who rely on accurate data for decision-making.</w:t>
      </w:r>
    </w:p>
    <w:p>
      <w:pPr>
        <w:numPr>
          <w:ilvl w:val="0"/>
          <w:numId w:val="1002"/>
        </w:numPr>
        <w:pStyle w:val="Compact"/>
      </w:pPr>
      <w:r>
        <w:rPr>
          <w:bCs/>
          <w:b/>
        </w:rPr>
        <w:t xml:space="preserve">Risk Assessment:</w:t>
      </w:r>
      <w:r>
        <w:t xml:space="preserve"> </w:t>
      </w:r>
      <w:r>
        <w:t xml:space="preserve">An Auditor must proactively identify financial and operational risks. In a region with fluctuating currency values and inflationary pressures, as seen recently in Turkey Ankara’s economic history, risk assessment is more critical than ever.</w:t>
      </w:r>
    </w:p>
    <w:p>
      <w:pPr>
        <w:numPr>
          <w:ilvl w:val="0"/>
          <w:numId w:val="1002"/>
        </w:numPr>
        <w:pStyle w:val="Compact"/>
      </w:pPr>
      <w:r>
        <w:rPr>
          <w:bCs/>
          <w:b/>
        </w:rPr>
        <w:t xml:space="preserve">Internal Control Evaluation:</w:t>
      </w:r>
      <w:r>
        <w:t xml:space="preserve"> </w:t>
      </w:r>
      <w:r>
        <w:t xml:space="preserve">Auditors evaluate the effectiveness of internal controls. This helps businesses streamline operations and prevent fraud, ensuring that the organizational structure remains robust against internal threats.</w:t>
      </w:r>
    </w:p>
    <w:bookmarkEnd w:id="24"/>
    <w:bookmarkStart w:id="25" w:name="X03fb529d62fbf965407d35622928c6435c94d11"/>
    <w:p>
      <w:pPr>
        <w:pStyle w:val="Heading2"/>
      </w:pPr>
      <w:r>
        <w:t xml:space="preserve">Slide 4: Upholding Integrity and Independence</w:t>
      </w:r>
    </w:p>
    <w:p>
      <w:pPr>
        <w:pStyle w:val="FirstParagraph"/>
      </w:pPr>
      <w:r>
        <w:t xml:space="preserve">Ethics form the bedrock of the auditing profession. In Turkey Ankara, where business relationships can often be personal and tight-knit, maintaining professional independence can be challenging. This section of our seminar presentation highlights the importance of objectivity.</w:t>
      </w:r>
    </w:p>
    <w:p>
      <w:pPr>
        <w:numPr>
          <w:ilvl w:val="0"/>
          <w:numId w:val="1003"/>
        </w:numPr>
        <w:pStyle w:val="Compact"/>
      </w:pPr>
      <w:r>
        <w:rPr>
          <w:bCs/>
          <w:b/>
        </w:rPr>
        <w:t xml:space="preserve">Fundamental Principles:</w:t>
      </w:r>
      <w:r>
        <w:t xml:space="preserve"> </w:t>
      </w:r>
      <w:r>
        <w:t xml:space="preserve">Auditors must adhere to principles such as integrity, objectivity, professional competence, due care, confidentiality, and professional behavior. These are not just theoretical concepts but practical necessities for survival in the profession.</w:t>
      </w:r>
    </w:p>
    <w:p>
      <w:pPr>
        <w:numPr>
          <w:ilvl w:val="0"/>
          <w:numId w:val="1003"/>
        </w:numPr>
        <w:pStyle w:val="Compact"/>
      </w:pPr>
      <w:r>
        <w:rPr>
          <w:bCs/>
          <w:b/>
        </w:rPr>
        <w:t xml:space="preserve">Cultural Nuances:</w:t>
      </w:r>
      <w:r>
        <w:t xml:space="preserve"> </w:t>
      </w:r>
      <w:r>
        <w:t xml:space="preserve">In Turkey Ankara, the concept of "networking" is strong. Auditors must draw a clear line between networking and compromising independence. It requires a high degree of professional courage to reject undue influence from clients or senior management.</w:t>
      </w:r>
    </w:p>
    <w:p>
      <w:pPr>
        <w:numPr>
          <w:ilvl w:val="0"/>
          <w:numId w:val="1003"/>
        </w:numPr>
        <w:pStyle w:val="Compact"/>
      </w:pPr>
      <w:r>
        <w:rPr>
          <w:bCs/>
          <w:b/>
        </w:rPr>
        <w:t xml:space="preserve">Whistleblowing Mechanisms:</w:t>
      </w:r>
      <w:r>
        <w:t xml:space="preserve"> </w:t>
      </w:r>
      <w:r>
        <w:t xml:space="preserve">Establishing secure channels for reporting unethical behavior is essential. An Auditor in Turkey Ankara plays a pivotal role in fostering an ethical culture within their client organizations, encouraging transparency at all levels of management.</w:t>
      </w:r>
    </w:p>
    <w:bookmarkEnd w:id="25"/>
    <w:bookmarkStart w:id="26" w:name="X3ff2f94699aefaf5e846a2018bac5b4c8ba2af4"/>
    <w:p>
      <w:pPr>
        <w:pStyle w:val="Heading2"/>
      </w:pPr>
      <w:r>
        <w:t xml:space="preserve">Slide 5: Leveraging Technology for Audit Excellence</w:t>
      </w:r>
    </w:p>
    <w:p>
      <w:pPr>
        <w:pStyle w:val="FirstParagraph"/>
      </w:pPr>
      <w:r>
        <w:t xml:space="preserve">The digital revolution has transformed how an Auditor works. In Turkey Ankara, the adoption of advanced audit software and data analytics tools is accelerating rapidly. This seminar slide emphasizes that technology is no longer optional; it is a competitive advantage.</w:t>
      </w:r>
    </w:p>
    <w:p>
      <w:pPr>
        <w:numPr>
          <w:ilvl w:val="0"/>
          <w:numId w:val="1004"/>
        </w:numPr>
        <w:pStyle w:val="Compact"/>
      </w:pPr>
      <w:r>
        <w:rPr>
          <w:bCs/>
          <w:b/>
        </w:rPr>
        <w:t xml:space="preserve">Data Analytics:</w:t>
      </w:r>
      <w:r>
        <w:t xml:space="preserve"> </w:t>
      </w:r>
      <w:r>
        <w:t xml:space="preserve">Modern Auditors use data analytics to analyze 100% of transactions rather than just samples. This allows for more accurate identification of anomalies and potential frauds, providing deeper insights to stakeholders in Turkey Ankara.</w:t>
      </w:r>
    </w:p>
    <w:p>
      <w:pPr>
        <w:numPr>
          <w:ilvl w:val="0"/>
          <w:numId w:val="1004"/>
        </w:numPr>
        <w:pStyle w:val="Compact"/>
      </w:pPr>
      <w:r>
        <w:rPr>
          <w:bCs/>
          <w:b/>
        </w:rPr>
        <w:t xml:space="preserve">Auditing Software:</w:t>
      </w:r>
      <w:r>
        <w:t xml:space="preserve"> </w:t>
      </w:r>
      <w:r>
        <w:t xml:space="preserve">Tools like CaseWare, ACL, or specialized local software facilitate efficient workflow management. For firms operating across different provinces beyond Turkey Ankara, cloud-based audit platforms ensure real-time collaboration and data security.</w:t>
      </w:r>
    </w:p>
    <w:p>
      <w:pPr>
        <w:numPr>
          <w:ilvl w:val="0"/>
          <w:numId w:val="1004"/>
        </w:numPr>
        <w:pStyle w:val="Compact"/>
      </w:pPr>
      <w:r>
        <w:rPr>
          <w:bCs/>
          <w:b/>
        </w:rPr>
        <w:t xml:space="preserve">Cybersecurity Risks:</w:t>
      </w:r>
      <w:r>
        <w:t xml:space="preserve"> </w:t>
      </w:r>
      <w:r>
        <w:t xml:space="preserve">As businesses in Turkey Ankara digitize their operations, Auditors must also assess cyber risk. Understanding IT general controls and application controls is now a core competency for the modern Auditor.</w:t>
      </w:r>
    </w:p>
    <w:bookmarkEnd w:id="26"/>
    <w:bookmarkStart w:id="27" w:name="X69194dd476127222f9cabfa4212b9920e01918c"/>
    <w:p>
      <w:pPr>
        <w:pStyle w:val="Heading2"/>
      </w:pPr>
      <w:r>
        <w:t xml:space="preserve">Slide 6: Regional Challenges in Turkey Ankara</w:t>
      </w:r>
    </w:p>
    <w:p>
      <w:pPr>
        <w:pStyle w:val="FirstParagraph"/>
      </w:pPr>
      <w:r>
        <w:t xml:space="preserve">An auditor working in Turkey Ankara faces unique challenges that differ from those in other regions. The economic volatility, rapid regulatory changes, and the specific industrial mix of the capital present distinct hurdles.</w:t>
      </w:r>
    </w:p>
    <w:p>
      <w:pPr>
        <w:numPr>
          <w:ilvl w:val="0"/>
          <w:numId w:val="1005"/>
        </w:numPr>
        <w:pStyle w:val="Compact"/>
      </w:pPr>
      <w:r>
        <w:rPr>
          <w:bCs/>
          <w:b/>
        </w:rPr>
        <w:t xml:space="preserve">Economic Volatility:</w:t>
      </w:r>
      <w:r>
        <w:t xml:space="preserve"> </w:t>
      </w:r>
      <w:r>
        <w:t xml:space="preserve">High inflation and currency fluctuation require Auditors to pay special attention to foreign currency transactions and hedge accounting. Valuations of assets must be carefully reviewed in light of economic changes prevalent in Turkey Ankara.</w:t>
      </w:r>
    </w:p>
    <w:p>
      <w:pPr>
        <w:numPr>
          <w:ilvl w:val="0"/>
          <w:numId w:val="1005"/>
        </w:numPr>
        <w:pStyle w:val="Compact"/>
      </w:pPr>
      <w:r>
        <w:rPr>
          <w:bCs/>
          <w:b/>
        </w:rPr>
        <w:t xml:space="preserve">Regulatory Changes:</w:t>
      </w:r>
      <w:r>
        <w:t xml:space="preserve"> </w:t>
      </w:r>
      <w:r>
        <w:t xml:space="preserve">The regulatory environment in Turkey is dynamic. Auditors must engage in continuous professional development (CPD) to stay updated on new laws passed by the Turkish Parliament and ministries that affect corporate reporting.</w:t>
      </w:r>
    </w:p>
    <w:p>
      <w:pPr>
        <w:numPr>
          <w:ilvl w:val="0"/>
          <w:numId w:val="1005"/>
        </w:numPr>
        <w:pStyle w:val="Compact"/>
      </w:pPr>
      <w:r>
        <w:rPr>
          <w:bCs/>
          <w:b/>
        </w:rPr>
        <w:t xml:space="preserve">Talent Acquisition:</w:t>
      </w:r>
      <w:r>
        <w:t xml:space="preserve"> </w:t>
      </w:r>
      <w:r>
        <w:t xml:space="preserve">There is a growing demand for skilled Auditors in Turkey Ankara, leading to competition among firms. Retaining top talent requires offering continuous training and clear career progression paths, which benefits the overall quality of audit services.</w:t>
      </w:r>
    </w:p>
    <w:bookmarkEnd w:id="27"/>
    <w:bookmarkStart w:id="28" w:name="X33c219250b84dbb3ea0aaa3e57ad6a9e79c5836"/>
    <w:p>
      <w:pPr>
        <w:pStyle w:val="Heading2"/>
      </w:pPr>
      <w:r>
        <w:t xml:space="preserve">Slide 7: The Future of Auditing in Turkey Ankara</w:t>
      </w:r>
    </w:p>
    <w:p>
      <w:pPr>
        <w:pStyle w:val="FirstParagraph"/>
      </w:pPr>
      <w:r>
        <w:t xml:space="preserve">Looking ahead, the role of the Auditor will continue to expand. This seminar presentation concludes with a look at future trends that will shape the profession in Turkey Ankara over the next decade.</w:t>
      </w:r>
    </w:p>
    <w:p>
      <w:pPr>
        <w:numPr>
          <w:ilvl w:val="0"/>
          <w:numId w:val="1006"/>
        </w:numPr>
        <w:pStyle w:val="Compact"/>
      </w:pPr>
      <w:r>
        <w:rPr>
          <w:bCs/>
          <w:b/>
        </w:rPr>
        <w:t xml:space="preserve">Sustainability Reporting:</w:t>
      </w:r>
      <w:r>
        <w:t xml:space="preserve"> </w:t>
      </w:r>
      <w:r>
        <w:t xml:space="preserve">With global emphasis on ESG (Environmental, Social, and Governance) criteria, Auditors in Turkey Ankara will increasingly be tasked with verifying sustainability reports. This requires new skills in non-financial reporting standards.</w:t>
      </w:r>
    </w:p>
    <w:p>
      <w:pPr>
        <w:numPr>
          <w:ilvl w:val="0"/>
          <w:numId w:val="1006"/>
        </w:numPr>
        <w:pStyle w:val="Compact"/>
      </w:pPr>
      <w:r>
        <w:rPr>
          <w:bCs/>
          <w:b/>
        </w:rPr>
        <w:t xml:space="preserve">Integrated Reporting:</w:t>
      </w:r>
      <w:r>
        <w:t xml:space="preserve"> </w:t>
      </w:r>
      <w:r>
        <w:t xml:space="preserve">The move towards integrated reporting combines financial and non-financial information. An Auditor will play a key role in ensuring the coherence and reliability of these comprehensive reports, providing a holistic view of corporate performance.</w:t>
      </w:r>
    </w:p>
    <w:p>
      <w:pPr>
        <w:numPr>
          <w:ilvl w:val="0"/>
          <w:numId w:val="1006"/>
        </w:numPr>
        <w:pStyle w:val="Compact"/>
      </w:pPr>
      <w:r>
        <w:rPr>
          <w:bCs/>
          <w:b/>
        </w:rPr>
        <w:t xml:space="preserve">Predictive Auditing:</w:t>
      </w:r>
      <w:r>
        <w:t xml:space="preserve"> </w:t>
      </w:r>
      <w:r>
        <w:t xml:space="preserve">Using AI and machine learning, Auditors will move from retrospective analysis to predictive modeling. This shift will allow businesses in Turkey Ankara to anticipate financial issues before they arise, transforming the Auditor into a forward-looking strategic partner.</w:t>
      </w:r>
    </w:p>
    <w:bookmarkEnd w:id="28"/>
    <w:bookmarkStart w:id="29" w:name="conclusion"/>
    <w:p>
      <w:pPr>
        <w:pStyle w:val="Heading2"/>
      </w:pPr>
      <w:r>
        <w:t xml:space="preserve">Conclusion</w:t>
      </w:r>
    </w:p>
    <w:p>
      <w:pPr>
        <w:pStyle w:val="FirstParagraph"/>
      </w:pPr>
      <w:r>
        <w:t xml:space="preserve">In summary, the role of an Auditor in Turkey Ankara is more complex and impactful than ever before. It requires a blend of technical expertise, ethical integrity, technological proficiency, and deep regional understanding. As we have discussed in these Seminar Presentation Slides, the Auditor is not just a gatekeeper but a value creator.</w:t>
      </w:r>
    </w:p>
    <w:p>
      <w:pPr>
        <w:pStyle w:val="BodyText"/>
      </w:pPr>
      <w:r>
        <w:t xml:space="preserve">For professionals based in Turkey Ankara, embracing these changes is essential for success. By adhering to international standards while respecting local nuances, Auditors can ensure that businesses in this vibrant region remain transparent, efficient, and resilient. Let us commit to upholding the highest standards of auditing practice for the benefit of all stakeholders in Turkey Ankara.</w:t>
      </w:r>
    </w:p>
    <w:bookmarkEnd w:id="29"/>
    <w:p>
      <w:pPr>
        <w:pStyle w:val="BodyText"/>
      </w:pPr>
      <w:r>
        <w:rPr>
          <w:bCs/>
          <w:b/>
        </w:rPr>
        <w:t xml:space="preserve">Note:</w:t>
      </w:r>
      <w:r>
        <w:t xml:space="preserve"> </w:t>
      </w:r>
      <w:r>
        <w:t xml:space="preserve">This document is structured as a formal Seminar Presentation Slides deck. It is specifically designed for use by professionals, students, and regulatory bodies operating within or interested in the business environment of Turkey Ankara. All content emphasizes the specific jurisdictional and economic factors relevant to this location.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Auditor in Turkey Ankara</dc:title>
  <dc:creator/>
  <dc:language>en</dc:language>
  <cp:keywords/>
  <dcterms:created xsi:type="dcterms:W3CDTF">2026-07-29T07:53:43Z</dcterms:created>
  <dcterms:modified xsi:type="dcterms:W3CDTF">2026-07-29T07:53:43Z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