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Paris</w:t>
      </w:r>
    </w:p>
    <w:bookmarkStart w:id="29" w:name="Xeb798fe74ec3806bf74838e12bbb6909ec6b32c"/>
    <w:p>
      <w:pPr>
        <w:pStyle w:val="Heading1"/>
      </w:pPr>
      <w:r>
        <w:t xml:space="preserve">Seminar Presentation Slides: The Modern Automotive Engineer in France Paris</w:t>
      </w:r>
    </w:p>
    <w:bookmarkStart w:id="20" w:name="slide-1-introduction-and-context"/>
    <w:p>
      <w:pPr>
        <w:pStyle w:val="Heading2"/>
      </w:pPr>
      <w:r>
        <w:t xml:space="preserve">Slide 1: Introduction and Context</w:t>
      </w:r>
    </w:p>
    <w:p>
      <w:pPr>
        <w:pStyle w:val="FirstParagraph"/>
      </w:pPr>
      <w:r>
        <w:t xml:space="preserve">Welcome to this specialized Seminar Presentation Slides overview dedicated to the evolving landscape of automotive engineering. We are gathering here in the heart of France Paris, a city that serves not only as a cultural capital but also as a historic hub for transportation innovation. The role of the Automotive Engineer has transformed dramatically over the last decade. No longer is this profession confined to mechanical design and internal combustion engines. Today, it represents a multidisciplinary field integrating software development, artificial intelligence, sustainability, and advanced materials science.</w:t>
      </w:r>
    </w:p>
    <w:p>
      <w:pPr>
        <w:pStyle w:val="BodyText"/>
      </w:pPr>
      <w:r>
        <w:t xml:space="preserve">In France Paris specifically, the regulatory environment is stringent yet progressive. The European Union’s stringent emissions standards and France's national energy transition policies create a unique pressure cooker for innovation. This presentation will explore how Automotive Engineers in this region are navigating the complex shift from traditional manufacturing to software-defined vehicles.</w:t>
      </w:r>
    </w:p>
    <w:bookmarkEnd w:id="20"/>
    <w:bookmarkStart w:id="21" w:name="Xfb97e00ff33fc1b7c6ffdb37f6bd7d0c00e8eb8"/>
    <w:p>
      <w:pPr>
        <w:pStyle w:val="Heading2"/>
      </w:pPr>
      <w:r>
        <w:t xml:space="preserve">Slide 2: The Historical Context of France Paris</w:t>
      </w:r>
    </w:p>
    <w:p>
      <w:pPr>
        <w:pStyle w:val="FirstParagraph"/>
      </w:pPr>
      <w:r>
        <w:t xml:space="preserve">To understand the current trajectory, we must acknowledge the deep roots of automotive engineering in France Paris. From Citroën to Renault and Peugeot (now Stellantis), the industrial heritage is immense. However, the modern Automotive Engineer in France Paris cannot rely solely on legacy mechanical expertise. The city has become a testing ground for smart mobility solutions (MaaS - Mobility as a Service). With initiatives like "Paris Respire" which limits car access in the center, engineers are tasked with designing vehicles that prioritize electrification and autonomous capabilities over raw horsepower.</w:t>
      </w:r>
    </w:p>
    <w:bookmarkEnd w:id="21"/>
    <w:bookmarkStart w:id="22" w:name="Xb37e3dd0a76e9d9d759e786124ecfae174c4f9f"/>
    <w:p>
      <w:pPr>
        <w:pStyle w:val="Heading2"/>
      </w:pPr>
      <w:r>
        <w:t xml:space="preserve">Slide 3: Core Competencies of the Modern Engineer</w:t>
      </w:r>
    </w:p>
    <w:p>
      <w:pPr>
        <w:pStyle w:val="FirstParagraph"/>
      </w:pPr>
      <w:r>
        <w:t xml:space="preserve">The profile of a successful Automotive Engineer today is hybrid. While traditional skills in thermodynamics, fluid mechanics, and structural integrity remain foundational, they are now augmented by digital competencies. Proficiency in programming languages such as Python and C++ is increasingly mandatory. Furthermore, understanding the intricacies of embedded systems allows engineers to bridge the gap between hardware sensors and software algorithms.</w:t>
      </w:r>
    </w:p>
    <w:p>
      <w:pPr>
        <w:pStyle w:val="BodyText"/>
      </w:pPr>
      <w:r>
        <w:t xml:space="preserve">In France Paris, where tech startups often collaborate with established OEMs (Original Equipment Manufacturers), this hybrid skill set is crucial. The engineer must be able to speak the language of both the mechanic on the assembly line and the data scientist in R&amp;D headquarters.</w:t>
      </w:r>
    </w:p>
    <w:bookmarkEnd w:id="22"/>
    <w:bookmarkStart w:id="23" w:name="X46af700e021de9b4ef659e671e5ef2394d894c9"/>
    <w:p>
      <w:pPr>
        <w:pStyle w:val="Heading2"/>
      </w:pPr>
      <w:r>
        <w:t xml:space="preserve">Slide 4: Electrification and Battery Technology</w:t>
      </w:r>
    </w:p>
    <w:p>
      <w:pPr>
        <w:pStyle w:val="FirstParagraph"/>
      </w:pPr>
      <w:r>
        <w:t xml:space="preserve">The most significant shift driving Automotive Engineering in France Paris is electrification. The push for zero-emission vehicles (ZEV) requires engineers to master high-voltage systems, battery thermal management, and regenerative braking efficiencies. Battery energy density remains a critical challenge that engineers are working to solve through advanced chemistry and packaging optimizations.</w:t>
      </w:r>
    </w:p>
    <w:p>
      <w:pPr>
        <w:pStyle w:val="BodyText"/>
      </w:pPr>
      <w:r>
        <w:t xml:space="preserve">Furthermore, the infrastructure in France Paris is expanding rapidly with charging stations integrated into urban planning. Engineers must collaborate with city planners to ensure that vehicle-to-grid (V2G) technologies can be implemented effectively, allowing electric cars in France Paris to stabilize the local power grid during peak hours.</w:t>
      </w:r>
    </w:p>
    <w:bookmarkEnd w:id="23"/>
    <w:bookmarkStart w:id="24" w:name="X59c49fb8ef8ea10e816d862cba597600a911e0f"/>
    <w:p>
      <w:pPr>
        <w:pStyle w:val="Heading2"/>
      </w:pPr>
      <w:r>
        <w:t xml:space="preserve">Slide 5: Autonomous Driving and AI Integration</w:t>
      </w:r>
    </w:p>
    <w:p>
      <w:pPr>
        <w:pStyle w:val="FirstParagraph"/>
      </w:pPr>
      <w:r>
        <w:t xml:space="preserve">Safety is paramount in the French automotive sector. The development of autonomous driving systems requires rigorous testing and validation. Automotive Engineers in France Paris are heavily involved in the integration of LiDAR, radar, and camera systems to create robust perception layers for vehicles. This involves complex algorithms that can predict pedestrian behavior in dense urban environments typical of France Paris.</w:t>
      </w:r>
    </w:p>
    <w:p>
      <w:pPr>
        <w:pStyle w:val="BodyText"/>
      </w:pPr>
      <w:r>
        <w:t xml:space="preserve">Moreover, the ethical implications of AI decision-making are a key area of study. Engineers must ensure that autonomous systems adhere to strict safety protocols, reflecting the high regulatory standards enforced by French and European authorities.</w:t>
      </w:r>
    </w:p>
    <w:bookmarkEnd w:id="24"/>
    <w:bookmarkStart w:id="25" w:name="Xa4b68138bc8378c0a06229d6c8d4d39100550df"/>
    <w:p>
      <w:pPr>
        <w:pStyle w:val="Heading2"/>
      </w:pPr>
      <w:r>
        <w:t xml:space="preserve">Slide 6: Sustainability and Circular Economy</w:t>
      </w:r>
    </w:p>
    <w:p>
      <w:pPr>
        <w:pStyle w:val="FirstParagraph"/>
      </w:pPr>
      <w:r>
        <w:t xml:space="preserve">Sustainability is no longer a buzzword but a regulatory requirement. Automotive Engineers are tasked with designing vehicles that are not only clean to drive but also sustainable to produce. This includes selecting recyclable materials, reducing the carbon footprint of supply chains, and optimizing manufacturing processes in France Paris.</w:t>
      </w:r>
    </w:p>
    <w:p>
      <w:pPr>
        <w:pStyle w:val="BodyText"/>
      </w:pPr>
      <w:r>
        <w:t xml:space="preserve">The concept of the circular economy is central here. Engineers must design for disassembly, ensuring that at the end of a vehicle's life, components can be recovered and repurposed. This approach reduces waste and raw material consumption, aligning with France's national ecological goals.</w:t>
      </w:r>
    </w:p>
    <w:bookmarkEnd w:id="25"/>
    <w:bookmarkStart w:id="26" w:name="slide-7-the-ecosystem-in-france-paris"/>
    <w:p>
      <w:pPr>
        <w:pStyle w:val="Heading2"/>
      </w:pPr>
      <w:r>
        <w:t xml:space="preserve">Slide 7: The Ecosystem in France Paris</w:t>
      </w:r>
    </w:p>
    <w:p>
      <w:pPr>
        <w:pStyle w:val="FirstParagraph"/>
      </w:pPr>
      <w:r>
        <w:t xml:space="preserve">The ecosystem surrounding Automotive Engineers in France Paris is vibrant. There are strong partnerships between universities, research institutes like the CEA (Atomic Energy and Alternative Energies Commission), and private companies. Hubs such as Station F provide a fertile ground for automotive tech startups.</w:t>
      </w:r>
    </w:p>
    <w:p>
      <w:pPr>
        <w:pStyle w:val="BodyText"/>
      </w:pPr>
      <w:r>
        <w:t xml:space="preserve">This collaborative environment fosters innovation. For instance, recent projects have focused on integrating hydrogen fuel cell technology into light commercial vehicles operating within the Paris region. Engineers play a pivotal role in these pilot projects, gathering data and refining technologies for broader application.</w:t>
      </w:r>
    </w:p>
    <w:bookmarkEnd w:id="26"/>
    <w:bookmarkStart w:id="27" w:name="slide-8-challenges-and-future-outlook"/>
    <w:p>
      <w:pPr>
        <w:pStyle w:val="Heading2"/>
      </w:pPr>
      <w:r>
        <w:t xml:space="preserve">Slide 8: Challenges and Future Outlook</w:t>
      </w:r>
    </w:p>
    <w:p>
      <w:pPr>
        <w:pStyle w:val="FirstParagraph"/>
      </w:pPr>
      <w:r>
        <w:t xml:space="preserve">Despite the progress, challenges remain. Cybersecurity is a growing concern as vehicles become more connected. Automotive Engineers must implement robust security measures to protect vehicle data from hacking attempts. Additionally, the shortage of skilled labor in both mechanical and digital fields poses a recruitment challenge.</w:t>
      </w:r>
    </w:p>
    <w:p>
      <w:pPr>
        <w:pStyle w:val="BodyText"/>
      </w:pPr>
      <w:r>
        <w:t xml:space="preserve">The future outlook for Automotive Engineers in France Paris is promising but demanding. It requires continuous learning and adaptation. As we move towards a fully integrated smart mobility network, the engineer will act as the architect of this new reality, ensuring that transportation is safe, sustainable, and efficient for all citizens of France Paris.</w:t>
      </w:r>
    </w:p>
    <w:bookmarkEnd w:id="27"/>
    <w:bookmarkStart w:id="28" w:name="slide-9-conclusion"/>
    <w:p>
      <w:pPr>
        <w:pStyle w:val="Heading2"/>
      </w:pPr>
      <w:r>
        <w:t xml:space="preserve">Slide 9: Conclusion</w:t>
      </w:r>
    </w:p>
    <w:p>
      <w:pPr>
        <w:pStyle w:val="FirstParagraph"/>
      </w:pPr>
      <w:r>
        <w:t xml:space="preserve">In conclusion, the role of the Automotive Engineer in France Paris is undergoing a profound transformation. It is a role that demands technical excellence, digital fluency, and a strong ethical compass regarding sustainability and safety. By embracing these changes, engineers in this dynamic region are not just building cars; they are shaping the future of urban mobility.</w:t>
      </w:r>
    </w:p>
    <w:p>
      <w:pPr>
        <w:pStyle w:val="BodyText"/>
      </w:pPr>
      <w:r>
        <w:t xml:space="preserve">We thank you for your attention during this Seminar Presentation Slides session. We hope this overview has provided valuable insights into the critical importance of automotive engineering in the context of modern France Paris.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Automotive Engineer in France Paris</dc:title>
  <dc:creator/>
  <dc:language>en</dc:language>
  <cp:keywords/>
  <dcterms:created xsi:type="dcterms:W3CDTF">2026-07-29T16:59:43Z</dcterms:created>
  <dcterms:modified xsi:type="dcterms:W3CDTF">2026-07-29T16:59:43Z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