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Iran,</w:t>
      </w:r>
      <w:r>
        <w:t xml:space="preserve"> </w:t>
      </w:r>
      <w:r>
        <w:t xml:space="preserve">Tehran</w:t>
      </w:r>
    </w:p>
    <w:bookmarkStart w:id="21" w:name="seminar-presentation-slides"/>
    <w:p>
      <w:pPr>
        <w:pStyle w:val="Heading1"/>
      </w:pPr>
      <w:r>
        <w:t xml:space="preserve">Seminar Presentation Slides</w:t>
      </w:r>
    </w:p>
    <w:bookmarkStart w:id="20" w:name="X2810ad854d880e2430df54b0b186689b2070334"/>
    <w:p>
      <w:pPr>
        <w:pStyle w:val="Heading2"/>
      </w:pPr>
      <w:r>
        <w:t xml:space="preserve">The Modern Automotive Engineer: Navigating Innovation in Iran, Tehran</w:t>
      </w:r>
    </w:p>
    <w:p>
      <w:pPr>
        <w:pStyle w:val="FirstParagraph"/>
      </w:pPr>
      <w:r>
        <w:rPr>
          <w:bCs/>
          <w:b/>
        </w:rPr>
        <w:t xml:space="preserve">Date:</w:t>
      </w:r>
      <w:r>
        <w:t xml:space="preserve"> </w:t>
      </w:r>
      <w:r>
        <w:t xml:space="preserve">October 20, 2023</w:t>
      </w:r>
      <w:r>
        <w:br/>
      </w:r>
      <w:r>
        <w:rPr>
          <w:bCs/>
          <w:b/>
        </w:rPr>
        <w:t xml:space="preserve">Venue:</w:t>
      </w:r>
      <w:r>
        <w:t xml:space="preserve"> </w:t>
      </w:r>
      <w:r>
        <w:t xml:space="preserve">Tehran University of Technology Exhibition Hall</w:t>
      </w:r>
      <w:r>
        <w:br/>
      </w:r>
    </w:p>
    <w:p>
      <w:pPr>
        <w:pStyle w:val="BodyText"/>
      </w:pPr>
      <w:r>
        <w:br/>
      </w:r>
    </w:p>
    <w:p>
      <w:pPr>
        <w:pStyle w:val="BlockText"/>
      </w:pPr>
      <w:r>
        <w:t xml:space="preserve">"The automotive industry is not merely about manufacturing vehicles; it is the heartbeat of industrial progress. In a city as dynamic and historic as Tehran, this heart beats with the rhythm of resilience and technological ambition."</w:t>
      </w:r>
    </w:p>
    <w:p>
      <w:pPr>
        <w:pStyle w:val="FirstParagraph"/>
      </w:pPr>
      <w:r>
        <w:rPr>
          <w:iCs/>
          <w:i/>
        </w:rPr>
        <w:t xml:space="preserve">Welcome to our comprehensive seminar dedicated to understanding the pivotal role, challenges, and future trajectories of Automotive Engineers within the unique context of Iran's capital.</w:t>
      </w:r>
    </w:p>
    <w:bookmarkEnd w:id="20"/>
    <w:bookmarkEnd w:id="21"/>
    <w:bookmarkStart w:id="22" w:name="introduction-defining-the-role"/>
    <w:p>
      <w:pPr>
        <w:pStyle w:val="Heading2"/>
      </w:pPr>
      <w:r>
        <w:t xml:space="preserve">1. Introduction: Defining the Role</w:t>
      </w:r>
    </w:p>
    <w:p>
      <w:pPr>
        <w:pStyle w:val="FirstParagraph"/>
      </w:pPr>
      <w:r>
        <w:t xml:space="preserve">In the modern industrial landscape, an Automotive Engineer is far more than a mechanic or a designer. They are multidisciplinary experts who bridge the gap between mechanical engineering, electronics, software development, and materials science.</w:t>
      </w:r>
    </w:p>
    <w:p>
      <w:pPr>
        <w:pStyle w:val="BodyText"/>
      </w:pPr>
      <w:r>
        <w:br/>
      </w:r>
    </w:p>
    <w:p>
      <w:pPr>
        <w:pStyle w:val="BodyText"/>
      </w:pPr>
      <w:r>
        <w:rPr>
          <w:bCs/>
          <w:b/>
        </w:rPr>
        <w:t xml:space="preserve">Core Responsibilities Include:</w:t>
      </w:r>
    </w:p>
    <w:p>
      <w:pPr>
        <w:numPr>
          <w:ilvl w:val="0"/>
          <w:numId w:val="1001"/>
        </w:numPr>
        <w:pStyle w:val="Compact"/>
      </w:pPr>
      <w:r>
        <w:rPr>
          <w:bCs/>
          <w:b/>
        </w:rPr>
        <w:t xml:space="preserve">Vehicle Design &amp; Simulation:</w:t>
      </w:r>
      <w:r>
        <w:t xml:space="preserve"> </w:t>
      </w:r>
      <w:r>
        <w:t xml:space="preserve">Utilizing CAD (Computer-Aided Design) and CAE (Computer-Aided Engineering) to model vehicle performance, aerodynamics, and safety.</w:t>
      </w:r>
    </w:p>
    <w:p>
      <w:pPr>
        <w:numPr>
          <w:ilvl w:val="0"/>
          <w:numId w:val="1001"/>
        </w:numPr>
        <w:pStyle w:val="Compact"/>
      </w:pPr>
      <w:r>
        <w:rPr>
          <w:bCs/>
          <w:b/>
        </w:rPr>
        <w:t xml:space="preserve">Safety Compliance:</w:t>
      </w:r>
      <w:r>
        <w:t xml:space="preserve"> </w:t>
      </w:r>
      <w:r>
        <w:t xml:space="preserve">Ensuring that vehicles meet rigorous national and international safety standards, protecting the millions of passengers navigating the bustling streets of Tehran daily.</w:t>
      </w:r>
    </w:p>
    <w:p>
      <w:pPr>
        <w:numPr>
          <w:ilvl w:val="0"/>
          <w:numId w:val="1001"/>
        </w:numPr>
        <w:pStyle w:val="Compact"/>
      </w:pPr>
      <w:r>
        <w:rPr>
          <w:bCs/>
          <w:b/>
        </w:rPr>
        <w:t xml:space="preserve">Powertrain Optimization:</w:t>
      </w:r>
    </w:p>
    <w:p>
      <w:pPr>
        <w:numPr>
          <w:ilvl w:val="0"/>
          <w:numId w:val="1001"/>
        </w:numPr>
        <w:pStyle w:val="Compact"/>
      </w:pPr>
      <w:r>
        <w:rPr>
          <w:bCs/>
          <w:b/>
        </w:rPr>
        <w:t xml:space="preserve">Sustainable Manufacturing:</w:t>
      </w:r>
      <w:r>
        <w:t xml:space="preserve"> </w:t>
      </w:r>
      <w:r>
        <w:t xml:space="preserve">Implementing lean manufacturing principles to reduce waste and carbon footprints, a critical factor for any major metropolis.</w:t>
      </w:r>
    </w:p>
    <w:p>
      <w:pPr>
        <w:pStyle w:val="FirstParagraph"/>
      </w:pPr>
      <w:r>
        <w:br/>
      </w:r>
    </w:p>
    <w:p>
      <w:pPr>
        <w:pStyle w:val="BodyText"/>
      </w:pPr>
      <w:r>
        <w:t xml:space="preserve">In the context of our seminar today, we must view these responsibilities through the lens of local challenges. In Iran, specifically in Tehran, an automotive engineer must be adaptable, resourceful, and deeply attuned to local infrastructure realities.</w:t>
      </w:r>
    </w:p>
    <w:bookmarkEnd w:id="22"/>
    <w:bookmarkStart w:id="23" w:name="the-context-why-tehran"/>
    <w:p>
      <w:pPr>
        <w:pStyle w:val="Heading2"/>
      </w:pPr>
      <w:r>
        <w:t xml:space="preserve">2. The Context: Why Tehran?</w:t>
      </w:r>
    </w:p>
    <w:p>
      <w:pPr>
        <w:pStyle w:val="FirstParagraph"/>
      </w:pPr>
      <w:r>
        <w:t xml:space="preserve">Tehran is not just any city; it is a megacity with unique engineering challenges that require specialized automotive solutions. As the capital of Iran, it houses over 15 million people in its metropolitan area, leading to some of the highest traffic densities in the world.</w:t>
      </w:r>
    </w:p>
    <w:p>
      <w:pPr>
        <w:pStyle w:val="BodyText"/>
      </w:pPr>
      <w:r>
        <w:br/>
      </w:r>
    </w:p>
    <w:p>
      <w:pPr>
        <w:pStyle w:val="BodyText"/>
      </w:pPr>
      <w:r>
        <w:rPr>
          <w:bCs/>
          <w:b/>
        </w:rPr>
        <w:t xml:space="preserve">Key Urban Challenges:</w:t>
      </w:r>
    </w:p>
    <w:p>
      <w:pPr>
        <w:numPr>
          <w:ilvl w:val="0"/>
          <w:numId w:val="1002"/>
        </w:numPr>
        <w:pStyle w:val="Compact"/>
      </w:pPr>
      <w:r>
        <w:rPr>
          <w:bCs/>
          <w:b/>
        </w:rPr>
        <w:t xml:space="preserve">Air Quality:</w:t>
      </w:r>
      <w:r>
        <w:t xml:space="preserve"> </w:t>
      </w:r>
      <w:r>
        <w:t xml:space="preserve">Tehran frequently faces high levels of particulate matter and nitrogen oxides. Automotive engineers here must prioritize emission control technologies, catalytic converters, and ultimately, the transition to electric mobility.</w:t>
      </w:r>
    </w:p>
    <w:p>
      <w:pPr>
        <w:numPr>
          <w:ilvl w:val="0"/>
          <w:numId w:val="1002"/>
        </w:numPr>
        <w:pStyle w:val="Compact"/>
      </w:pPr>
      <w:r>
        <w:rPr>
          <w:bCs/>
          <w:b/>
        </w:rPr>
        <w:t xml:space="preserve">Traffic Congestion:</w:t>
      </w:r>
      <w:r>
        <w:t xml:space="preserve"> </w:t>
      </w:r>
      <w:r>
        <w:t xml:space="preserve">The stop-and-go nature of traffic in areas like Valiasr Street or Modarres Highway demands vehicles with superior fuel efficiency and robust transmission systems capable of handling constant acceleration cycles.</w:t>
      </w:r>
    </w:p>
    <w:p>
      <w:pPr>
        <w:numPr>
          <w:ilvl w:val="0"/>
          <w:numId w:val="1002"/>
        </w:numPr>
        <w:pStyle w:val="Compact"/>
      </w:pPr>
      <w:r>
        <w:rPr>
          <w:bCs/>
          <w:b/>
        </w:rPr>
        <w:t xml:space="preserve">Safety Standards:</w:t>
      </w:r>
      <w:r>
        <w:t xml:space="preserve"> </w:t>
      </w:r>
      <w:r>
        <w:t xml:space="preserve">With high population density, pedestrian safety features and advanced driver-assistance systems (ADAS) are becoming increasingly critical components of vehicle design in Iran.</w:t>
      </w:r>
    </w:p>
    <w:p>
      <w:pPr>
        <w:pStyle w:val="FirstParagraph"/>
      </w:pPr>
      <w:r>
        <w:br/>
      </w:r>
    </w:p>
    <w:p>
      <w:pPr>
        <w:pStyle w:val="BodyText"/>
      </w:pPr>
      <w:r>
        <w:t xml:space="preserve">The Iranian government has recently introduced stricter emission standards (such as the Euro 6 equivalent) to combat pollution. This regulatory shift places the Automotive Engineer at the forefront of compliance and innovation, requiring them to redesign engines and exhaust systems rapidly.</w:t>
      </w:r>
    </w:p>
    <w:bookmarkEnd w:id="23"/>
    <w:bookmarkStart w:id="24" w:name="X377e1bb138b5bacbdcf6c0c500fed6d8f3034a7"/>
    <w:p>
      <w:pPr>
        <w:pStyle w:val="Heading2"/>
      </w:pPr>
      <w:r>
        <w:t xml:space="preserve">3. Technological Shifts: The Electric Vehicle Revolution</w:t>
      </w:r>
    </w:p>
    <w:p>
      <w:pPr>
        <w:pStyle w:val="FirstParagraph"/>
      </w:pPr>
      <w:r>
        <w:t xml:space="preserve">The global automotive industry is undergoing its greatest transformation in a century, shifting from Internal Combustion Engines (ICE) to Electric Vehicles (EVs). For Automotive Engineers in Tehran, this represents both a hurdle and an unprecedented opportunity.</w:t>
      </w:r>
    </w:p>
    <w:p>
      <w:pPr>
        <w:pStyle w:val="BodyText"/>
      </w:pPr>
      <w:r>
        <w:br/>
      </w:r>
    </w:p>
    <w:p>
      <w:pPr>
        <w:pStyle w:val="BodyText"/>
      </w:pPr>
      <w:r>
        <w:rPr>
          <w:bCs/>
          <w:b/>
        </w:rPr>
        <w:t xml:space="preserve">The Local EV Landscape:</w:t>
      </w:r>
    </w:p>
    <w:p>
      <w:pPr>
        <w:numPr>
          <w:ilvl w:val="0"/>
          <w:numId w:val="1003"/>
        </w:numPr>
        <w:pStyle w:val="Compact"/>
      </w:pPr>
      <w:r>
        <w:rPr>
          <w:bCs/>
          <w:b/>
        </w:rPr>
        <w:t xml:space="preserve">Battery Technology:</w:t>
      </w:r>
      <w:r>
        <w:t xml:space="preserve"> </w:t>
      </w:r>
      <w:r>
        <w:t xml:space="preserve">Engineers are currently researching local supply chains for lithium-ion batteries. Collaborations between Iranian universities and domestic manufacturing plants are essential to reduce dependency on imports.</w:t>
      </w:r>
    </w:p>
    <w:p>
      <w:pPr>
        <w:numPr>
          <w:ilvl w:val="0"/>
          <w:numId w:val="1003"/>
        </w:numPr>
        <w:pStyle w:val="Compact"/>
      </w:pPr>
      <w:r>
        <w:rPr>
          <w:bCs/>
          <w:b/>
        </w:rPr>
        <w:t xml:space="preserve">Charging Infrastructure:</w:t>
      </w:r>
      <w:r>
        <w:t xml:space="preserve"> </w:t>
      </w:r>
      <w:r>
        <w:t xml:space="preserve">It is not enough to build electric cars; engineers must also design smart charging solutions that can be integrated into Tehran's power grid without causing instability.</w:t>
      </w:r>
    </w:p>
    <w:p>
      <w:pPr>
        <w:numPr>
          <w:ilvl w:val="0"/>
          <w:numId w:val="1003"/>
        </w:numPr>
        <w:pStyle w:val="Compact"/>
      </w:pPr>
      <w:r>
        <w:rPr>
          <w:bCs/>
          <w:b/>
        </w:rPr>
        <w:t xml:space="preserve">Battery Thermal Management:</w:t>
      </w:r>
      <w:r>
        <w:t xml:space="preserve">: Tehran experiences hot summers. Automotive engineers must develop advanced thermal management systems to ensure battery longevity and safety in high-temperature environments.</w:t>
      </w:r>
    </w:p>
    <w:p>
      <w:pPr>
        <w:pStyle w:val="FirstParagraph"/>
      </w:pPr>
      <w:r>
        <w:br/>
      </w:r>
    </w:p>
    <w:p>
      <w:pPr>
        <w:pStyle w:val="BodyText"/>
      </w:pPr>
      <w:r>
        <w:t xml:space="preserve">Iran is rich in natural resources, including minerals that could be utilized for battery production. An Automotive Engineer today must understand materials science deeply to leverage these local advantages, transforming raw mineral wealth into high-tech automotive components.</w:t>
      </w:r>
    </w:p>
    <w:bookmarkEnd w:id="24"/>
    <w:bookmarkStart w:id="25" w:name="X4d1159f50b17d5bb710bdb7083b968c53a6c41b"/>
    <w:p>
      <w:pPr>
        <w:pStyle w:val="Heading2"/>
      </w:pPr>
      <w:r>
        <w:t xml:space="preserve">4. Navigating Sanctions and Supply Chain Resilience</w:t>
      </w:r>
    </w:p>
    <w:p>
      <w:pPr>
        <w:pStyle w:val="FirstParagraph"/>
      </w:pPr>
      <w:r>
        <w:t xml:space="preserve">We cannot discuss Automotive Engineering in Iran without addressing the geopolitical reality. International sanctions have historically restricted access to advanced global technology and components. However, this constraint has fostered a culture of fierce innovation.</w:t>
      </w:r>
    </w:p>
    <w:p>
      <w:pPr>
        <w:pStyle w:val="BodyText"/>
      </w:pPr>
      <w:r>
        <w:br/>
      </w:r>
    </w:p>
    <w:p>
      <w:pPr>
        <w:pStyle w:val="BodyText"/>
      </w:pPr>
      <w:r>
        <w:rPr>
          <w:bCs/>
          <w:b/>
        </w:rPr>
        <w:t xml:space="preserve">The "Resilience Engineering" Approach:</w:t>
      </w:r>
    </w:p>
    <w:p>
      <w:pPr>
        <w:numPr>
          <w:ilvl w:val="0"/>
          <w:numId w:val="1004"/>
        </w:numPr>
        <w:pStyle w:val="Compact"/>
      </w:pPr>
      <w:r>
        <w:rPr>
          <w:bCs/>
          <w:b/>
        </w:rPr>
        <w:t xml:space="preserve">Domestic Substitution:</w:t>
      </w:r>
      <w:r>
        <w:t xml:space="preserve">: Automotive engineers in Tehran have developed the expertise to source local alternatives for imported parts. This requires deep collaboration with domestic steel, plastic, and electronic industries.</w:t>
      </w:r>
    </w:p>
    <w:p>
      <w:pPr>
        <w:numPr>
          <w:ilvl w:val="0"/>
          <w:numId w:val="1004"/>
        </w:numPr>
        <w:pStyle w:val="Compact"/>
      </w:pPr>
      <w:r>
        <w:rPr>
          <w:bCs/>
          <w:b/>
        </w:rPr>
        <w:t xml:space="preserve">Retrofitting Technology:</w:t>
      </w:r>
      <w:r>
        <w:t xml:space="preserve">: Instead of waiting for new global models, engineers are often tasked with retrofitting existing platforms with modern safety and infotainment systems.</w:t>
      </w:r>
    </w:p>
    <w:p>
      <w:pPr>
        <w:numPr>
          <w:ilvl w:val="0"/>
          <w:numId w:val="1004"/>
        </w:numPr>
        <w:pStyle w:val="Compact"/>
      </w:pPr>
      <w:r>
        <w:rPr>
          <w:bCs/>
          <w:b/>
        </w:rPr>
        <w:t xml:space="preserve">Software Localization:</w:t>
      </w:r>
      <w:r>
        <w:t xml:space="preserve">: With the rise of connected cars, software is the new engine. Iranian engineers are developing localized operating systems that comply with local language requirements and cultural norms while maintaining cybersecurity standards.</w:t>
      </w:r>
    </w:p>
    <w:p>
      <w:pPr>
        <w:pStyle w:val="FirstParagraph"/>
      </w:pPr>
      <w:r>
        <w:br/>
      </w:r>
    </w:p>
    <w:p>
      <w:pPr>
        <w:pStyle w:val="BodyText"/>
      </w:pPr>
      <w:r>
        <w:t xml:space="preserve">This necessity to innovate under pressure has produced a generation of Automotive Engineers who are highly resourceful. They do not simply assemble global designs; they adapt and improve them for the specific conditions of Iran.</w:t>
      </w:r>
    </w:p>
    <w:bookmarkEnd w:id="25"/>
    <w:bookmarkStart w:id="26" w:name="Xc72039c6784f39d78c095730bf3a23168b0808e"/>
    <w:p>
      <w:pPr>
        <w:pStyle w:val="Heading2"/>
      </w:pPr>
      <w:r>
        <w:t xml:space="preserve">5. The Human Element: Education and Collaboration</w:t>
      </w:r>
    </w:p>
    <w:p>
      <w:pPr>
        <w:pStyle w:val="FirstParagraph"/>
      </w:pPr>
      <w:r>
        <w:t xml:space="preserve">The backbone of the automotive sector in Tehran lies in its academic institutions. Universities such as Sharif University of Technology, Iran University of Science and Technology, and Amirkabir University are producing top-tier graduates.</w:t>
      </w:r>
    </w:p>
    <w:p>
      <w:pPr>
        <w:pStyle w:val="BodyText"/>
      </w:pPr>
      <w:r>
        <w:br/>
      </w:r>
    </w:p>
    <w:p>
      <w:pPr>
        <w:pStyle w:val="BodyText"/>
      </w:pPr>
      <w:r>
        <w:rPr>
          <w:bCs/>
          <w:b/>
        </w:rPr>
        <w:t xml:space="preserve">Bridging the Gap:</w:t>
      </w:r>
    </w:p>
    <w:p>
      <w:pPr>
        <w:numPr>
          <w:ilvl w:val="0"/>
          <w:numId w:val="1005"/>
        </w:numPr>
        <w:pStyle w:val="Compact"/>
      </w:pPr>
      <w:r>
        <w:rPr>
          <w:bCs/>
          <w:b/>
        </w:rPr>
        <w:t xml:space="preserve">Vocational Training:</w:t>
      </w:r>
      <w:r>
        <w:t xml:space="preserve">: There is a critical need for enhanced vocational training to ensure that factory workers in Tehran can operate advanced robotics and automated assembly lines effectively.</w:t>
      </w:r>
    </w:p>
    <w:p>
      <w:pPr>
        <w:numPr>
          <w:ilvl w:val="0"/>
          <w:numId w:val="1005"/>
        </w:numPr>
        <w:pStyle w:val="Compact"/>
      </w:pPr>
      <w:r>
        <w:rPr>
          <w:bCs/>
          <w:b/>
        </w:rPr>
        <w:t xml:space="preserve">Cross-Disciplinary Teams:</w:t>
      </w:r>
      <w:r>
        <w:t xml:space="preserve">: Modern cars are computers on wheels. Automotive engineers must collaborate closely with software developers, data scientists, and AI specialists.</w:t>
      </w:r>
    </w:p>
    <w:p>
      <w:pPr>
        <w:numPr>
          <w:ilvl w:val="0"/>
          <w:numId w:val="1005"/>
        </w:numPr>
        <w:pStyle w:val="Compact"/>
      </w:pPr>
      <w:r>
        <w:rPr>
          <w:bCs/>
          <w:b/>
        </w:rPr>
        <w:t xml:space="preserve">Industry-Academia Partnerships:</w:t>
      </w:r>
      <w:r>
        <w:t xml:space="preserve">: Successful case studies from Tehran show that when research labs work directly with manufacturing plants in Tabriz or Esfahan (major auto hubs), innovation accelerates.</w:t>
      </w:r>
    </w:p>
    <w:p>
      <w:pPr>
        <w:pStyle w:val="FirstParagraph"/>
      </w:pPr>
      <w:r>
        <w:br/>
      </w:r>
    </w:p>
    <w:p>
      <w:pPr>
        <w:pStyle w:val="BodyText"/>
      </w:pPr>
      <w:r>
        <w:t xml:space="preserve">Seminar participants are encouraged to support these partnerships. The future of automotive engineering in Iran depends on the seamless flow of knowledge from the lecture hall to the factory floor.</w:t>
      </w:r>
    </w:p>
    <w:bookmarkEnd w:id="26"/>
    <w:bookmarkStart w:id="27" w:name="future-outlook-smart-mobility-in-tehran"/>
    <w:p>
      <w:pPr>
        <w:pStyle w:val="Heading2"/>
      </w:pPr>
      <w:r>
        <w:t xml:space="preserve">6. Future Outlook: Smart Mobility in Tehran</w:t>
      </w:r>
    </w:p>
    <w:p>
      <w:pPr>
        <w:pStyle w:val="FirstParagraph"/>
      </w:pPr>
      <w:r>
        <w:t xml:space="preserve">The next decade for Automotive Engineers in Iran will be defined by "Smart Mobility." This concept extends beyond the vehicle itself to include its integration with the city.</w:t>
      </w:r>
    </w:p>
    <w:p>
      <w:pPr>
        <w:pStyle w:val="BodyText"/>
      </w:pPr>
      <w:r>
        <w:br/>
      </w:r>
    </w:p>
    <w:p>
      <w:pPr>
        <w:numPr>
          <w:ilvl w:val="0"/>
          <w:numId w:val="1006"/>
        </w:numPr>
        <w:pStyle w:val="Compact"/>
      </w:pPr>
      <w:r>
        <w:rPr>
          <w:bCs/>
          <w:b/>
        </w:rPr>
        <w:t xml:space="preserve">V2X Communication:</w:t>
      </w:r>
      <w:r>
        <w:t xml:space="preserve">: Vehicle-to-Everything communication allows cars to talk to traffic lights, other cars, and pedestrians. Implementing this in Tehran requires significant infrastructure upgrades but promises to drastically reduce accidents.</w:t>
      </w:r>
    </w:p>
    <w:p>
      <w:pPr>
        <w:numPr>
          <w:ilvl w:val="0"/>
          <w:numId w:val="1006"/>
        </w:numPr>
        <w:pStyle w:val="Compact"/>
      </w:pPr>
      <w:r>
        <w:rPr>
          <w:bCs/>
          <w:b/>
        </w:rPr>
        <w:t xml:space="preserve">Autonomous Driving Research:</w:t>
      </w:r>
      <w:r>
        <w:t xml:space="preserve">: While full autonomy may be distant for all of Tehran due to chaotic traffic patterns, semi-autonomous features (like adaptive cruise control and lane-keeping assist) are highly desirable and technically feasible.</w:t>
      </w:r>
    </w:p>
    <w:p>
      <w:pPr>
        <w:numPr>
          <w:ilvl w:val="0"/>
          <w:numId w:val="1006"/>
        </w:numPr>
        <w:pStyle w:val="Compact"/>
      </w:pPr>
      <w:r>
        <w:rPr>
          <w:bCs/>
          <w:b/>
        </w:rPr>
        <w:t xml:space="preserve">E-Mobility as a Service:</w:t>
      </w:r>
      <w:r>
        <w:t xml:space="preserve">: Engineers are needed to design shared electric fleets that can operate efficiently within Tehran's metro network integration plans.</w:t>
      </w:r>
    </w:p>
    <w:p>
      <w:pPr>
        <w:pStyle w:val="FirstParagraph"/>
      </w:pPr>
      <w:r>
        <w:br/>
      </w:r>
    </w:p>
    <w:p>
      <w:pPr>
        <w:pStyle w:val="BodyText"/>
      </w:pPr>
      <w:r>
        <w:t xml:space="preserve">The vision is a clean, quiet, and safe Tehran. The Automotive Engineer is the primary architect of this vision. By focusing on sustainability and digitalization, they are not just building cars; they are designing the future of urban living in Iran.</w:t>
      </w:r>
    </w:p>
    <w:bookmarkEnd w:id="27"/>
    <w:bookmarkStart w:id="29" w:name="conclusion-qa"/>
    <w:p>
      <w:pPr>
        <w:pStyle w:val="Heading2"/>
      </w:pPr>
      <w:r>
        <w:t xml:space="preserve">7. Conclusion &amp; Q&amp;A</w:t>
      </w:r>
    </w:p>
    <w:p>
      <w:pPr>
        <w:pStyle w:val="FirstParagraph"/>
      </w:pPr>
      <w:r>
        <w:rPr>
          <w:bCs/>
          <w:b/>
        </w:rPr>
        <w:t xml:space="preserve">Summary of Key Points:</w:t>
      </w:r>
    </w:p>
    <w:p>
      <w:pPr>
        <w:numPr>
          <w:ilvl w:val="0"/>
          <w:numId w:val="1007"/>
        </w:numPr>
        <w:pStyle w:val="Compact"/>
      </w:pPr>
      <w:r>
        <w:t xml:space="preserve">The Automotive Engineer is a critical catalyst for industrial and environmental progress.</w:t>
      </w:r>
    </w:p>
    <w:p>
      <w:pPr>
        <w:numPr>
          <w:ilvl w:val="0"/>
          <w:numId w:val="1007"/>
        </w:numPr>
        <w:pStyle w:val="Compact"/>
      </w:pPr>
      <w:r>
        <w:t xml:space="preserve">Tehran presents unique challenges regarding traffic, pollution, and infrastructure that require tailored engineering solutions.</w:t>
      </w:r>
    </w:p>
    <w:p>
      <w:pPr>
        <w:numPr>
          <w:ilvl w:val="0"/>
          <w:numId w:val="1007"/>
        </w:numPr>
        <w:pStyle w:val="Compact"/>
      </w:pPr>
      <w:r>
        <w:t xml:space="preserve">Sanctions have inadvertently fostered resilience and domestic innovation within the Iranian engineering sector.</w:t>
      </w:r>
    </w:p>
    <w:p>
      <w:pPr>
        <w:numPr>
          <w:ilvl w:val="0"/>
          <w:numId w:val="1007"/>
        </w:numPr>
        <w:pStyle w:val="Compact"/>
      </w:pPr>
      <w:r>
        <w:t xml:space="preserve">The future lies in smart, connected, and sustainable mobility solutions tailored for the Iranian context.</w:t>
      </w:r>
    </w:p>
    <w:p>
      <w:pPr>
        <w:pStyle w:val="FirstParagraph"/>
      </w:pPr>
      <w:r>
        <w:br/>
      </w:r>
    </w:p>
    <w:p>
      <w:pPr>
        <w:pStyle w:val="BodyText"/>
      </w:pPr>
      <w:r>
        <w:rPr>
          <w:bCs/>
          <w:b/>
        </w:rPr>
        <w:t xml:space="preserve">A Call to Action:</w:t>
      </w:r>
    </w:p>
    <w:p>
      <w:pPr>
        <w:pStyle w:val="BodyText"/>
      </w:pPr>
      <w:r>
        <w:t xml:space="preserve">We invite all students, industry professionals, and policymakers here in Tehran to engage actively. Let us foster an environment where engineering excellence is recognized and rewarded. Let us work together to build a transportation ecosystem that serves the people of Iran efficiently, safely, and sustainably.</w:t>
      </w:r>
    </w:p>
    <w:p>
      <w:pPr>
        <w:pStyle w:val="BodyText"/>
      </w:pPr>
      <w:r>
        <w:br/>
      </w:r>
    </w:p>
    <w:bookmarkStart w:id="28" w:name="thank-you"/>
    <w:p>
      <w:pPr>
        <w:pStyle w:val="Heading3"/>
      </w:pPr>
      <w:r>
        <w:t xml:space="preserve">Thank You!</w:t>
      </w:r>
    </w:p>
    <w:p>
      <w:pPr>
        <w:pStyle w:val="FirstParagraph"/>
      </w:pPr>
      <w:r>
        <w:t xml:space="preserve">Questions?</w:t>
      </w:r>
    </w:p>
    <w:bookmarkEnd w:id="28"/>
    <w:bookmarkEnd w:id="29"/>
    <w:bookmarkStart w:id="30" w:name="acknowledgments"/>
    <w:p>
      <w:pPr>
        <w:pStyle w:val="Heading2"/>
      </w:pPr>
      <w:r>
        <w:t xml:space="preserve">Acknowledgments</w:t>
      </w:r>
    </w:p>
    <w:p>
      <w:pPr>
        <w:pStyle w:val="FirstParagraph"/>
      </w:pPr>
      <w:r>
        <w:t xml:space="preserve">We would like to thank the Ministry of Industry, Mine and Trade of Iran for their support in organizing this seminar.</w:t>
      </w:r>
    </w:p>
    <w:p>
      <w:pPr>
        <w:pStyle w:val="BodyText"/>
      </w:pPr>
      <w:r>
        <w:br/>
      </w:r>
    </w:p>
    <w:p>
      <w:pPr>
        <w:pStyle w:val="BodyText"/>
      </w:pPr>
      <w:r>
        <w:t xml:space="preserve">We also extend our gratitude to the engineering faculties of Tehran's leading universities for their contributions to this presentation.</w:t>
      </w:r>
    </w:p>
    <w:p>
      <w:pPr>
        <w:pStyle w:val="BodyText"/>
      </w:pPr>
      <w:r>
        <w:br/>
      </w:r>
    </w:p>
    <w:p>
      <w:pPr>
        <w:pStyle w:val="BodyText"/>
      </w:pPr>
      <w:r>
        <w:rPr>
          <w:bCs/>
          <w:b/>
        </w:rPr>
        <w:t xml:space="preserve">Contact Information:</w:t>
      </w:r>
    </w:p>
    <w:p>
      <w:pPr>
        <w:numPr>
          <w:ilvl w:val="0"/>
          <w:numId w:val="1008"/>
        </w:numPr>
        <w:pStyle w:val="Compact"/>
      </w:pPr>
      <w:r>
        <w:t xml:space="preserve">Email: seminars@autoeng-tehran.ir</w:t>
      </w:r>
    </w:p>
    <w:p>
      <w:pPr>
        <w:numPr>
          <w:ilvl w:val="0"/>
          <w:numId w:val="1008"/>
        </w:numPr>
        <w:pStyle w:val="Compact"/>
      </w:pPr>
      <w:r>
        <w:t xml:space="preserve">Website: www.autoeng-tehran-iran.com</w:t>
      </w:r>
    </w:p>
    <w:p>
      <w:pPr>
        <w:pStyle w:val="FirstParagraph"/>
      </w:pPr>
      <w:r>
        <w:br/>
      </w:r>
      <w:r>
        <w:br/>
      </w:r>
    </w:p>
    <w:p>
      <w:pPr>
        <w:pStyle w:val="BodyText"/>
      </w:pPr>
      <w:r>
        <w:t xml:space="preserve">Note: This document is formatted for digital presentation but can be printed as a handout for attendees in Iran, Tehran.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Automotive Engineer in Iran, Tehran</dc:title>
  <dc:creator/>
  <dc:language>en</dc:language>
  <cp:keywords/>
  <dcterms:created xsi:type="dcterms:W3CDTF">2026-07-29T05:07:38Z</dcterms:created>
  <dcterms:modified xsi:type="dcterms:W3CDTF">2026-07-29T05:07:38Z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