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Future</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Shaping the Road Ahead: The Role of the Modern Automotive Engineer in South Korea Seoul.</w:t>
      </w:r>
    </w:p>
    <w:bookmarkEnd w:id="20"/>
    <w:bookmarkStart w:id="21" w:name="slide-1-introduction-and-agenda"/>
    <w:p>
      <w:pPr>
        <w:pStyle w:val="Heading2"/>
      </w:pPr>
      <w:r>
        <w:t xml:space="preserve">Slide 1: Introduction and Agenda</w:t>
      </w:r>
    </w:p>
    <w:p>
      <w:pPr>
        <w:numPr>
          <w:ilvl w:val="0"/>
          <w:numId w:val="1001"/>
        </w:numPr>
        <w:pStyle w:val="Compact"/>
      </w:pPr>
      <w:r>
        <w:t xml:space="preserve">Welcome to this specialized seminar dedicated to the evolving landscape of automotive engineering within one of Asia's most dynamic economic hubs.</w:t>
      </w:r>
    </w:p>
    <w:p>
      <w:pPr>
        <w:numPr>
          <w:ilvl w:val="0"/>
          <w:numId w:val="1001"/>
        </w:numPr>
        <w:pStyle w:val="Compact"/>
      </w:pPr>
      <w:r>
        <w:t xml:space="preserve">As global mobility transitions rapidly toward electrification, autonomy, and connectivity, the responsibilities of every</w:t>
      </w:r>
      <w:r>
        <w:t xml:space="preserve"> </w:t>
      </w:r>
      <w:r>
        <w:rPr>
          <w:bCs/>
          <w:b/>
        </w:rPr>
        <w:t xml:space="preserve">Automotive Engineer</w:t>
      </w:r>
      <w:r>
        <w:t xml:space="preserve"> </w:t>
      </w:r>
      <w:r>
        <w:t xml:space="preserve">are undergoing a fundamental transformation.</w:t>
      </w:r>
    </w:p>
    <w:p>
      <w:pPr>
        <w:numPr>
          <w:ilvl w:val="0"/>
          <w:numId w:val="1001"/>
        </w:numPr>
        <w:pStyle w:val="Compact"/>
      </w:pPr>
      <w:r>
        <w:t xml:space="preserve">This presentation aims to explore how these technological shifts intersect with the unique industrial ecosystem located in</w:t>
      </w:r>
      <w:r>
        <w:t xml:space="preserve"> </w:t>
      </w:r>
      <w:r>
        <w:rPr>
          <w:bCs/>
          <w:b/>
        </w:rPr>
        <w:t xml:space="preserve">South Korea Seoul</w:t>
      </w:r>
      <w:r>
        <w:t xml:space="preserve">.</w:t>
      </w:r>
    </w:p>
    <w:p>
      <w:pPr>
        <w:numPr>
          <w:ilvl w:val="0"/>
          <w:numId w:val="1001"/>
        </w:numPr>
        <w:pStyle w:val="Compact"/>
      </w:pPr>
      <w:r>
        <w:t xml:space="preserve">We will examine current trends, technical challenges, and future career trajectories specifically relevant to this metropolitan center.</w:t>
      </w:r>
    </w:p>
    <w:bookmarkEnd w:id="21"/>
    <w:bookmarkStart w:id="22" w:name="Xde4ad54aff41bbe7eb2a055f5f812a98e814a37"/>
    <w:p>
      <w:pPr>
        <w:pStyle w:val="Heading2"/>
      </w:pPr>
      <w:r>
        <w:t xml:space="preserve">Slide 2: The Evolution of Automotive Engineering</w:t>
      </w:r>
    </w:p>
    <w:p>
      <w:pPr>
        <w:pStyle w:val="FirstParagraph"/>
      </w:pPr>
      <w:r>
        <w:t xml:space="preserve">The definition of an</w:t>
      </w:r>
      <w:r>
        <w:t xml:space="preserve"> </w:t>
      </w:r>
      <w:r>
        <w:rPr>
          <w:bCs/>
          <w:b/>
        </w:rPr>
        <w:t xml:space="preserve">Automotive Engineer</w:t>
      </w:r>
      <w:r>
        <w:t xml:space="preserve"> </w:t>
      </w:r>
      <w:r>
        <w:t xml:space="preserve">has expanded far beyond traditional mechanical design. Historically, the focus was strictly on internal combustion engines and chassis dynamics. However, the modern era demands a multidisciplinary approach that integrates:</w:t>
      </w:r>
    </w:p>
    <w:p>
      <w:pPr>
        <w:numPr>
          <w:ilvl w:val="0"/>
          <w:numId w:val="1002"/>
        </w:numPr>
        <w:pStyle w:val="Compact"/>
      </w:pPr>
      <w:r>
        <w:t xml:space="preserve">Electrical Engineering for high-voltage battery systems.</w:t>
      </w:r>
    </w:p>
    <w:p>
      <w:pPr>
        <w:numPr>
          <w:ilvl w:val="0"/>
          <w:numId w:val="1002"/>
        </w:numPr>
        <w:pStyle w:val="Compact"/>
      </w:pPr>
      <w:r>
        <w:t xml:space="preserve">Software Development for complex embedded systems and user interfaces.</w:t>
      </w:r>
    </w:p>
    <w:p>
      <w:pPr>
        <w:numPr>
          <w:ilvl w:val="0"/>
          <w:numId w:val="1002"/>
        </w:numPr>
        <w:pStyle w:val="Compact"/>
      </w:pPr>
      <w:r>
        <w:t xml:space="preserve">Data Science for predictive maintenance and autonomous driving algorithms.</w:t>
      </w:r>
    </w:p>
    <w:p>
      <w:pPr>
        <w:pStyle w:val="FirstParagraph"/>
      </w:pPr>
      <w:r>
        <w:t xml:space="preserve">In</w:t>
      </w:r>
      <w:r>
        <w:t xml:space="preserve"> </w:t>
      </w:r>
      <w:r>
        <w:rPr>
          <w:bCs/>
          <w:b/>
        </w:rPr>
        <w:t xml:space="preserve">South Korea Seoul</w:t>
      </w:r>
      <w:r>
        <w:t xml:space="preserve">, this shift is accelerated by a culture that embraces technological innovation at an unprecedented pace, requiring engineers to be adaptable lifelong learners capable of bridging the gap between hardware mechanics and digital software solutions.</w:t>
      </w:r>
    </w:p>
    <w:bookmarkEnd w:id="22"/>
    <w:bookmarkStart w:id="23" w:name="slide-3-why-south-korea-seoul"/>
    <w:p>
      <w:pPr>
        <w:pStyle w:val="Heading2"/>
      </w:pPr>
      <w:r>
        <w:t xml:space="preserve">Slide 3: Why South Korea Seoul?</w:t>
      </w:r>
    </w:p>
    <w:p>
      <w:pPr>
        <w:pStyle w:val="FirstParagraph"/>
      </w:pPr>
      <w:r>
        <w:t xml:space="preserve">The choice of</w:t>
      </w:r>
      <w:r>
        <w:t xml:space="preserve"> </w:t>
      </w:r>
      <w:r>
        <w:rPr>
          <w:bCs/>
          <w:b/>
        </w:rPr>
        <w:t xml:space="preserve">South Korea Seoul</w:t>
      </w:r>
      <w:r>
        <w:t xml:space="preserve"> </w:t>
      </w:r>
      <w:r>
        <w:t xml:space="preserve">as a focal point for this discussion is strategic. As the capital city, it serves as the nerve center for policy, finance, and corporate headquarters for major automotive conglomerates like Hyundai Motor Group and Kia.</w:t>
      </w:r>
    </w:p>
    <w:p>
      <w:pPr>
        <w:pStyle w:val="BodyText"/>
      </w:pPr>
      <w:r>
        <w:t xml:space="preserve">Seoul provides an unparalleled testing ground for smart city integration. The dense urban environment offers real-world data opportunities that are critical for developing robust autonomous vehicle systems. For any</w:t>
      </w:r>
      <w:r>
        <w:t xml:space="preserve"> </w:t>
      </w:r>
      <w:r>
        <w:rPr>
          <w:bCs/>
          <w:b/>
        </w:rPr>
        <w:t xml:space="preserve">Automotive Engineer</w:t>
      </w:r>
      <w:r>
        <w:t xml:space="preserve">, understanding the regulatory framework and infrastructure challenges present in major metropolitan areas like Seoul is vital, as these insights directly influence vehicle design specifications.</w:t>
      </w:r>
    </w:p>
    <w:bookmarkEnd w:id="23"/>
    <w:bookmarkStart w:id="24" w:name="X46af700e021de9b4ef659e671e5ef2394d894c9"/>
    <w:p>
      <w:pPr>
        <w:pStyle w:val="Heading2"/>
      </w:pPr>
      <w:r>
        <w:t xml:space="preserve">Slide 4: Electrification and Battery Technology</w:t>
      </w:r>
    </w:p>
    <w:p>
      <w:pPr>
        <w:numPr>
          <w:ilvl w:val="0"/>
          <w:numId w:val="1003"/>
        </w:numPr>
        <w:pStyle w:val="Compact"/>
      </w:pPr>
      <w:r>
        <w:t xml:space="preserve">The transition to Electric Vehicles (EVs) is no longer a future promise but a present reality in</w:t>
      </w:r>
      <w:r>
        <w:t xml:space="preserve"> </w:t>
      </w:r>
      <w:r>
        <w:rPr>
          <w:bCs/>
          <w:b/>
        </w:rPr>
        <w:t xml:space="preserve">South Korea Seoul</w:t>
      </w:r>
      <w:r>
        <w:t xml:space="preserve">.</w:t>
      </w:r>
    </w:p>
    <w:p>
      <w:pPr>
        <w:numPr>
          <w:ilvl w:val="0"/>
          <w:numId w:val="1003"/>
        </w:numPr>
        <w:pStyle w:val="Compact"/>
      </w:pPr>
      <w:r>
        <w:t xml:space="preserve">An</w:t>
      </w:r>
      <w:r>
        <w:t xml:space="preserve"> </w:t>
      </w:r>
      <w:r>
        <w:rPr>
          <w:bCs/>
          <w:b/>
        </w:rPr>
        <w:t xml:space="preserve">Automotive Engineer</w:t>
      </w:r>
      <w:r>
        <w:t xml:space="preserve"> </w:t>
      </w:r>
      <w:r>
        <w:t xml:space="preserve">today must possess deep knowledge of battery thermal management, energy density optimization, and charging infrastructure compatibility.</w:t>
      </w:r>
    </w:p>
    <w:p>
      <w:pPr>
        <w:numPr>
          <w:ilvl w:val="0"/>
          <w:numId w:val="1003"/>
        </w:numPr>
        <w:pStyle w:val="Compact"/>
      </w:pPr>
      <w:r>
        <w:t xml:space="preserve">Korea's robust supply chain for lithium-ion batteries means that engineers often collaborate closely with cell manufacturers located in the surrounding metropolitan areas.</w:t>
      </w:r>
    </w:p>
    <w:bookmarkEnd w:id="24"/>
    <w:bookmarkStart w:id="25" w:name="X63377d464ae6334d58dc3ca8b91b78012835af6"/>
    <w:p>
      <w:pPr>
        <w:pStyle w:val="Heading2"/>
      </w:pPr>
      <w:r>
        <w:t xml:space="preserve">Slide 5: Autonomous Driving and Connectivity</w:t>
      </w:r>
    </w:p>
    <w:p>
      <w:pPr>
        <w:pStyle w:val="FirstParagraph"/>
      </w:pPr>
      <w:r>
        <w:t xml:space="preserve">In the heart of</w:t>
      </w:r>
      <w:r>
        <w:t xml:space="preserve"> </w:t>
      </w:r>
      <w:r>
        <w:rPr>
          <w:bCs/>
          <w:b/>
        </w:rPr>
        <w:t xml:space="preserve">South Korea Seoul</w:t>
      </w:r>
      <w:r>
        <w:t xml:space="preserve">, traffic density presents unique challenges for autonomous systems. An</w:t>
      </w:r>
      <w:r>
        <w:t xml:space="preserve"> </w:t>
      </w:r>
      <w:r>
        <w:rPr>
          <w:bCs/>
          <w:b/>
        </w:rPr>
        <w:t xml:space="preserve">Automotive Engineer</w:t>
      </w:r>
      <w:r>
        <w:t xml:space="preserve"> </w:t>
      </w:r>
      <w:r>
        <w:t xml:space="preserve">working in this region must focus on:</w:t>
      </w:r>
    </w:p>
    <w:p>
      <w:pPr>
        <w:numPr>
          <w:ilvl w:val="0"/>
          <w:numId w:val="1004"/>
        </w:numPr>
        <w:pStyle w:val="Compact"/>
      </w:pPr>
      <w:r>
        <w:t xml:space="preserve">V2X (Vehicle-to-Everything) communication technologies that allow cars to talk to traffic lights and other vehicles.</w:t>
      </w:r>
    </w:p>
    <w:p>
      <w:pPr>
        <w:numPr>
          <w:ilvl w:val="0"/>
          <w:numId w:val="1004"/>
        </w:numPr>
        <w:pStyle w:val="Compact"/>
      </w:pPr>
      <w:r>
        <w:t xml:space="preserve">Advanced sensor fusion, combining LiDAR, radar, and cameras to navigate complex urban intersections.</w:t>
      </w:r>
    </w:p>
    <w:bookmarkEnd w:id="25"/>
    <w:bookmarkStart w:id="26" w:name="X3773c11799721d2215bd98ff24ef637c60f00c6"/>
    <w:p>
      <w:pPr>
        <w:pStyle w:val="Heading2"/>
      </w:pPr>
      <w:r>
        <w:t xml:space="preserve">Slide 6: Sustainable Manufacturing Practices</w:t>
      </w:r>
    </w:p>
    <w:p>
      <w:pPr>
        <w:pStyle w:val="FirstParagraph"/>
      </w:pPr>
      <w:r>
        <w:t xml:space="preserve">Sustainability is a core pillar of modern engineering. In</w:t>
      </w:r>
      <w:r>
        <w:t xml:space="preserve"> </w:t>
      </w:r>
      <w:r>
        <w:rPr>
          <w:bCs/>
          <w:b/>
        </w:rPr>
        <w:t xml:space="preserve">South Korea Seoul</w:t>
      </w:r>
      <w:r>
        <w:t xml:space="preserve">, environmental regulations are stringent. An</w:t>
      </w:r>
      <w:r>
        <w:t xml:space="preserve"> </w:t>
      </w:r>
      <w:r>
        <w:rPr>
          <w:bCs/>
          <w:b/>
        </w:rPr>
        <w:t xml:space="preserve">Automotive Engineer</w:t>
      </w:r>
      <w:r>
        <w:t xml:space="preserve"> </w:t>
      </w:r>
      <w:r>
        <w:t xml:space="preserve">is tasked with designing vehicles that not only perform well but also minimize the carbon footprint throughout their lifecycle.</w:t>
      </w:r>
    </w:p>
    <w:bookmarkEnd w:id="26"/>
    <w:bookmarkStart w:id="27" w:name="slide-7-collaboration-and-soft-skills"/>
    <w:p>
      <w:pPr>
        <w:pStyle w:val="Heading2"/>
      </w:pPr>
      <w:r>
        <w:t xml:space="preserve">Slide 7: Collaboration and Soft Skills</w:t>
      </w:r>
    </w:p>
    <w:p>
      <w:pPr>
        <w:pStyle w:val="FirstParagraph"/>
      </w:pPr>
      <w:r>
        <w:t xml:space="preserve">The modern</w:t>
      </w:r>
      <w:r>
        <w:t xml:space="preserve"> </w:t>
      </w:r>
      <w:r>
        <w:rPr>
          <w:bCs/>
          <w:b/>
        </w:rPr>
        <w:t xml:space="preserve">Seminar Presentation Slides</w:t>
      </w:r>
      <w:r>
        <w:t xml:space="preserve"> </w:t>
      </w:r>
      <w:r>
        <w:t xml:space="preserve">context emphasizes that engineering is a team sport. In</w:t>
      </w:r>
      <w:r>
        <w:t xml:space="preserve"> </w:t>
      </w:r>
      <w:r>
        <w:rPr>
          <w:bCs/>
          <w:b/>
        </w:rPr>
        <w:t xml:space="preserve">South Korea Seoul</w:t>
      </w:r>
      <w:r>
        <w:t xml:space="preserve">, effective cross-functional collaboration is essential. Engineers must communicate complex technical concepts to stakeholders, policymakers, and marketing teams.</w:t>
      </w:r>
    </w:p>
    <w:bookmarkEnd w:id="27"/>
    <w:bookmarkStart w:id="28" w:name="slide-8-conclusion-and-future-outlook"/>
    <w:p>
      <w:pPr>
        <w:pStyle w:val="Heading2"/>
      </w:pPr>
      <w:r>
        <w:t xml:space="preserve">Slide 8: Conclusion and Future Outlook</w:t>
      </w:r>
    </w:p>
    <w:p>
      <w:pPr>
        <w:numPr>
          <w:ilvl w:val="0"/>
          <w:numId w:val="1005"/>
        </w:numPr>
        <w:pStyle w:val="Compact"/>
      </w:pPr>
      <w:r>
        <w:t xml:space="preserve">The role of the</w:t>
      </w:r>
      <w:r>
        <w:t xml:space="preserve"> </w:t>
      </w:r>
      <w:r>
        <w:rPr>
          <w:bCs/>
          <w:b/>
        </w:rPr>
        <w:t xml:space="preserve">Automotive Engineer</w:t>
      </w:r>
      <w:r>
        <w:t xml:space="preserve"> </w:t>
      </w:r>
      <w:r>
        <w:t xml:space="preserve">in</w:t>
      </w:r>
      <w:r>
        <w:t xml:space="preserve"> </w:t>
      </w:r>
      <w:r>
        <w:rPr>
          <w:bCs/>
          <w:b/>
        </w:rPr>
        <w:t xml:space="preserve">South Korea Seoul</w:t>
      </w:r>
      <w:r>
        <w:t xml:space="preserve"> </w:t>
      </w:r>
      <w:r>
        <w:t xml:space="preserve">is pivotal in driving the global automotive industry forward.</w:t>
      </w:r>
    </w:p>
    <w:p>
      <w:pPr>
        <w:pStyle w:val="FirstParagraph"/>
      </w:pPr>
      <w:r>
        <w:t xml:space="preserve">.</w:t>
      </w:r>
      <w:r>
        <w:t xml:space="preserve"> </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Future of Automotive Engineering in South Korea Seoul</dc:title>
  <dc:creator/>
  <dc:language>en</dc:language>
  <cp:keywords/>
  <dcterms:created xsi:type="dcterms:W3CDTF">2026-07-30T00:30:36Z</dcterms:created>
  <dcterms:modified xsi:type="dcterms:W3CDTF">2026-07-30T00:30:36Z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