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China</w:t>
      </w:r>
      <w:r>
        <w:t xml:space="preserve"> </w:t>
      </w:r>
      <w:r>
        <w:t xml:space="preserve">Beijing</w:t>
      </w:r>
    </w:p>
    <w:bookmarkStart w:id="28" w:name="Xe43de5a3c5069f15ce786c95c67ced74b5b9741"/>
    <w:p>
      <w:pPr>
        <w:pStyle w:val="Heading1"/>
      </w:pPr>
      <w:r>
        <w:t xml:space="preserve">Seminar Presentation Slides: The Evolution and Impact of Baker Traditions in China Beijing</w:t>
      </w:r>
    </w:p>
    <w:bookmarkStart w:id="20" w:name="X9d2eb8d1f48999ad3dce93557bfca6f01b5ba7a"/>
    <w:p>
      <w:pPr>
        <w:pStyle w:val="Heading2"/>
      </w:pPr>
      <w:r>
        <w:t xml:space="preserve">Slide 1: Introduction to Baker Culture in a Global Context</w:t>
      </w:r>
    </w:p>
    <w:p>
      <w:pPr>
        <w:pStyle w:val="FirstParagraph"/>
      </w:pPr>
      <w:r>
        <w:t xml:space="preserve">Welcome to this comprehensive seminar presentation. Today, we delve into the intricate world of baking, specifically focusing on its dynamic presence within the bustling metropolis of China Beijing. As globalization accelerates, culinary arts serve as a universal language connecting diverse cultures. The role of the baker has evolved from a local artisan to a global cultural ambassador. In this presentation, we will explore how traditional European baking techniques have merged with Chinese dietary habits in Beijing, creating a unique gastronomic landscape.</w:t>
      </w:r>
    </w:p>
    <w:p>
      <w:pPr>
        <w:pStyle w:val="BodyText"/>
      </w:pPr>
      <w:r>
        <w:t xml:space="preserve">The term "Baker" here refers not only to the individual practitioner but also to the broader industry encompassing supply chains, technology adoption, and cultural adaptation. By examining this sector through the lens of China Beijing's rapid urbanization and economic growth, we gain insight into how food production meets consumer demand in one of the world's most significant markets.</w:t>
      </w:r>
    </w:p>
    <w:bookmarkEnd w:id="20"/>
    <w:bookmarkStart w:id="21" w:name="X68c6da6c37151b066d92df70239f571bf24b493"/>
    <w:p>
      <w:pPr>
        <w:pStyle w:val="Heading2"/>
      </w:pPr>
      <w:r>
        <w:t xml:space="preserve">Slide 2: Historical Context: The Arrival of Western Bakeries in China Beijing</w:t>
      </w:r>
    </w:p>
    <w:p>
      <w:pPr>
        <w:pStyle w:val="FirstParagraph"/>
      </w:pPr>
      <w:r>
        <w:t xml:space="preserve">To understand the current state of bakeries in China Beijing, we must look back at the historical influx of Western culinary influences. Initially introduced during the late Qing Dynasty and further expanded during the early Republic era, baking was seen as a luxury associated with diplomatic missions and foreign concessions. However, it was only after China's economic reforms in 1978 that bakeries began to proliferate across major cities like Beijing.</w:t>
      </w:r>
    </w:p>
    <w:p>
      <w:pPr>
        <w:pStyle w:val="BodyText"/>
      </w:pPr>
      <w:r>
        <w:t xml:space="preserve">In Beijing specifically, the transformation has been striking. Where once traditional steamed buns (Baozi) dominated the breakfast table, modern consumers now seek croissants, sourdough loaves, and intricate pastries. This shift represents more than just a change in taste; it reflects a growing middle class with disposable income and an appetite for international lifestyles. The Baker in this context acts as both a technician of flavor and a curator of experience.</w:t>
      </w:r>
    </w:p>
    <w:bookmarkEnd w:id="21"/>
    <w:bookmarkStart w:id="22" w:name="X79acc57aed955296e70457b1d03fd0ef26feed8"/>
    <w:p>
      <w:pPr>
        <w:pStyle w:val="Heading2"/>
      </w:pPr>
      <w:r>
        <w:t xml:space="preserve">Slide 3: Market Dynamics and Consumer Behavior in China Beijing</w:t>
      </w:r>
    </w:p>
    <w:p>
      <w:pPr>
        <w:pStyle w:val="FirstParagraph"/>
      </w:pPr>
      <w:r>
        <w:t xml:space="preserve">The market for baked goods in China Beijing is characterized by high growth rates and intense competition. Consumers are increasingly health-conscious, driving demand for low-sugar, whole-grain, and organic options. This trend challenges the traditional Baker to innovate constantly. In Beijing’s upscale districts such as Sanlitun and CBD, boutique bakeries offer artisanal products that emphasize craftsmanship over mass production.</w:t>
      </w:r>
    </w:p>
    <w:p>
      <w:pPr>
        <w:pStyle w:val="BodyText"/>
      </w:pPr>
      <w:r>
        <w:t xml:space="preserve">Furthermore, digital integration plays a crucial role. The use of mobile payment systems like WeChat Pay and Alipay has streamlined transactions in bakeries across China Beijing. Social media platforms such as Xiaohongshu and Douyin heavily influence consumer choices, with visually appealing pastries often going viral. Thus, the modern Baker must also possess digital literacy to engage with this tech-savvy demographic.</w:t>
      </w:r>
    </w:p>
    <w:bookmarkEnd w:id="22"/>
    <w:bookmarkStart w:id="23" w:name="X1270a1c65a75b8f35f46dbacb8b5f3e340bcb6d"/>
    <w:p>
      <w:pPr>
        <w:pStyle w:val="Heading2"/>
      </w:pPr>
      <w:r>
        <w:t xml:space="preserve">Slide 4: Fusion Cuisine: Adapting Baking Techniques to Local Palates</w:t>
      </w:r>
    </w:p>
    <w:p>
      <w:pPr>
        <w:pStyle w:val="FirstParagraph"/>
      </w:pPr>
      <w:r>
        <w:t xml:space="preserve">A key aspect of the Baker’s role in China Beijing is adaptation. Successful bakeries often fuse Western techniques with local ingredients. For instance, matcha-infused croissants, red bean paste-filled brioche, and sesame seed bagels have become popular staples. This culinary fusion demonstrates respect for local traditions while introducing new flavors.</w:t>
      </w:r>
    </w:p>
    <w:p>
      <w:pPr>
        <w:pStyle w:val="BodyText"/>
      </w:pPr>
      <w:r>
        <w:t xml:space="preserve">Moreover, the concept of "New Chinese Style" baking is emerging in Beijing. Here, traditional ingredients like osmanthus flower and lotus root are incorporated into French-style pastries. This innovation requires a deep understanding of both technical baking skills and cultural nuances. The Baker serves as a bridge between East and West, creating products that resonate emotionally with local consumers while maintaining international standards of quality.</w:t>
      </w:r>
    </w:p>
    <w:bookmarkEnd w:id="23"/>
    <w:bookmarkStart w:id="24" w:name="X55e8806e1ef400b3de9a15231e30f5ca3a63c85"/>
    <w:p>
      <w:pPr>
        <w:pStyle w:val="Heading2"/>
      </w:pPr>
      <w:r>
        <w:t xml:space="preserve">Slide 5: Supply Chain and Sustainability in China Beijing</w:t>
      </w:r>
    </w:p>
    <w:p>
      <w:pPr>
        <w:pStyle w:val="FirstParagraph"/>
      </w:pPr>
      <w:r>
        <w:t xml:space="preserve">Sustainability is becoming a critical concern for bakeries operating in China Beijing. Sourcing high-quality flour, butter, and chocolate locally or through reliable international partners is essential for maintaining consistency. Many prominent Baker brands are investing in sustainable sourcing practices to appeal to environmentally conscious consumers.</w:t>
      </w:r>
    </w:p>
    <w:p>
      <w:pPr>
        <w:pStyle w:val="BodyText"/>
      </w:pPr>
      <w:r>
        <w:t xml:space="preserve">Additionally, waste reduction strategies are being implemented across the sector. Techniques such as day-old bread discounts and composting programs help minimize environmental impact. In Beijing, regulatory pressures and consumer expectations drive these initiatives forward. The modern Baker must therefore be mindful of their carbon footprint, ensuring that their operations align with broader sustainability goals.</w:t>
      </w:r>
    </w:p>
    <w:bookmarkEnd w:id="24"/>
    <w:bookmarkStart w:id="25" w:name="X4878f2039e73b475fcafefacd95a76209aff12d"/>
    <w:p>
      <w:pPr>
        <w:pStyle w:val="Heading2"/>
      </w:pPr>
      <w:r>
        <w:t xml:space="preserve">Slide 6: Education and Training for the Next Generation of Bakers</w:t>
      </w:r>
    </w:p>
    <w:p>
      <w:pPr>
        <w:pStyle w:val="FirstParagraph"/>
      </w:pPr>
      <w:r>
        <w:t xml:space="preserve">The future success of the baking industry in China Beijing relies heavily on education. Vocational schools and international partnerships are providing young aspiring Baker with specialized training. These programs emphasize not only technical skills but also business management and creativity.</w:t>
      </w:r>
    </w:p>
    <w:p>
      <w:pPr>
        <w:pStyle w:val="BodyText"/>
      </w:pPr>
      <w:r>
        <w:t xml:space="preserve">Institutions in Beijing are increasingly collaborating with European baking academies to bring world-class expertise to local students. This knowledge transfer ensures that the next generation of Bakers is well-equipped to handle complex challenges, from advanced fermentation processes to intricate decorating techniques. By fostering a culture of continuous learning, China Beijing can maintain its competitive edge in the global baking arena.</w:t>
      </w:r>
    </w:p>
    <w:bookmarkEnd w:id="25"/>
    <w:bookmarkStart w:id="26" w:name="X0531c9cb3aeb887eef6acfc59b746cc6d438fd8"/>
    <w:p>
      <w:pPr>
        <w:pStyle w:val="Heading2"/>
      </w:pPr>
      <w:r>
        <w:t xml:space="preserve">Slide 7: Challenges and Opportunities Ahead</w:t>
      </w:r>
    </w:p>
    <w:p>
      <w:pPr>
        <w:pStyle w:val="FirstParagraph"/>
      </w:pPr>
      <w:r>
        <w:t xml:space="preserve">Despite significant progress, the Baker industry in China Beijing faces several challenges. Rising labor costs, stringent food safety regulations, and fluctuating ingredient prices pose ongoing risks. Additionally, competition from domestic chains and international giants requires constant innovation to stand out.</w:t>
      </w:r>
    </w:p>
    <w:p>
      <w:pPr>
        <w:pStyle w:val="BodyText"/>
      </w:pPr>
      <w:r>
        <w:t xml:space="preserve">However, these challenges present opportunities for growth. The expansion of mid-tier cities surrounding Beijing offers new markets for established Baker brands. Furthermore, the increasing popularity of home baking among urban dwellers creates demand for premium ingredients and educational resources. By leveraging these trends, the industry can continue to thrive and evolve.</w:t>
      </w:r>
    </w:p>
    <w:bookmarkEnd w:id="26"/>
    <w:bookmarkStart w:id="27" w:name="X7ea6332c2171ac241de1e16aa955b5f8e5a1a0c"/>
    <w:p>
      <w:pPr>
        <w:pStyle w:val="Heading2"/>
      </w:pPr>
      <w:r>
        <w:t xml:space="preserve">Slide 8: Conclusion: The Future of Baker in China Beijing</w:t>
      </w:r>
    </w:p>
    <w:p>
      <w:pPr>
        <w:pStyle w:val="FirstParagraph"/>
      </w:pPr>
      <w:r>
        <w:t xml:space="preserve">In conclusion, the story of the Baker in China Beijing is one of transformation, adaptation, and innovation. From humble beginnings to becoming a central pillar of urban culinary culture, bakers have played a vital role in shaping consumer habits and lifestyle trends. As we look to the future, it is clear that this industry will continue to grow and diversify.</w:t>
      </w:r>
    </w:p>
    <w:p>
      <w:pPr>
        <w:pStyle w:val="BodyText"/>
      </w:pPr>
      <w:r>
        <w:t xml:space="preserve">By embracing technology, sustainability, and cultural fusion, Bakers in China Beijing are poised to lead the way in global culinary innovation. This seminar has highlighted the importance of understanding local contexts while maintaining international standards. We encourage further exploration into this fascinating intersection of tradition and modernity.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China Beijing</dc:title>
  <dc:creator/>
  <dc:language>en</dc:language>
  <cp:keywords/>
  <dcterms:created xsi:type="dcterms:W3CDTF">2026-07-29T11:15:18Z</dcterms:created>
  <dcterms:modified xsi:type="dcterms:W3CDTF">2026-07-29T11:15:18Z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