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Germany</w:t>
      </w:r>
      <w:r>
        <w:t xml:space="preserve"> </w:t>
      </w:r>
      <w:r>
        <w:t xml:space="preserve">Frankfurt</w:t>
      </w:r>
    </w:p>
    <w:bookmarkStart w:id="28" w:name="X33d3c2d04ff8a801e3db7b2fb88254b3b2f8d26"/>
    <w:p>
      <w:pPr>
        <w:pStyle w:val="Heading1"/>
      </w:pPr>
      <w:r>
        <w:t xml:space="preserve">Seminar Presentation Slides: Strategic Overview of the Baker Profession in Germany Frankfurt</w:t>
      </w:r>
    </w:p>
    <w:p>
      <w:pPr>
        <w:pStyle w:val="FirstParagraph"/>
      </w:pPr>
      <w:r>
        <w:t xml:space="preserve">Slide 1: Introduction and Contextual Framework</w:t>
      </w:r>
    </w:p>
    <w:bookmarkStart w:id="20" w:name="Xcec9990520ba848184097b0d7a0e4aa05ae31be"/>
    <w:p>
      <w:pPr>
        <w:pStyle w:val="Heading2"/>
      </w:pPr>
      <w:r>
        <w:t xml:space="preserve">Welcome to the Seminar on Traditional and Modern Baking Practices</w:t>
      </w:r>
    </w:p>
    <w:p>
      <w:pPr>
        <w:pStyle w:val="FirstParagraph"/>
      </w:pPr>
      <w:r>
        <w:t xml:space="preserve">Distinguished guests, colleagues, and students, we gather here today for a comprehensive seminar presentation slides document dedicated to the art, science, and business of being a Baker within the unique economic and cultural landscape of Germany Frankfurt. This presentation is not merely about flour and yeast; it is an exploration of how traditional craftsmanship intersects with modern urban dynamics in one of Europe’s most significant financial hubs.</w:t>
      </w:r>
    </w:p>
    <w:p>
      <w:pPr>
        <w:pStyle w:val="BodyText"/>
      </w:pPr>
      <w:r>
        <w:t xml:space="preserve">Germany Frankfurt serves as a critical case study for understanding the resilience and evolution of artisanal trades in metropolitan centers. As we delve into the role of the Baker, we must consider the specific regulatory environment, consumer behavior, and historical significance that define this profession in this region. The objective of these seminar presentation slides is to provide a holistic view that bridges culinary tradition with economic reality.</w:t>
      </w:r>
    </w:p>
    <w:bookmarkEnd w:id="20"/>
    <w:p>
      <w:pPr>
        <w:pStyle w:val="BodyText"/>
      </w:pPr>
      <w:r>
        <w:t xml:space="preserve">Slide 2: The Historical Significance of Baking in Germany</w:t>
      </w:r>
    </w:p>
    <w:bookmarkStart w:id="21" w:name="a-legacy-embedded-in-culture"/>
    <w:p>
      <w:pPr>
        <w:pStyle w:val="Heading2"/>
      </w:pPr>
      <w:r>
        <w:t xml:space="preserve">A Legacy Embedded in Culture</w:t>
      </w:r>
    </w:p>
    <w:p>
      <w:pPr>
        <w:pStyle w:val="FirstParagraph"/>
      </w:pPr>
      <w:r>
        <w:t xml:space="preserve">To understand the present state of a Baker in Germany, one must first appreciate the historical depth of bread culture. In Germany, bread is not just a staple; it is a cultural identity. The German Baking Tradition (Deutsches Brot) has been recognized by UNESCO as an Intangible Cultural Heritage. This recognition places a profound responsibility and pride on every individual working as a Baker.</w:t>
      </w:r>
    </w:p>
    <w:p>
      <w:pPr>
        <w:pStyle w:val="BodyText"/>
      </w:pPr>
      <w:r>
        <w:t xml:space="preserve">In the context of this seminar presentation slides document, we highlight that the history of baking in Frankfurt mirrors the broader German narrative. From medieval guilds to modern industrial integration, the Baker has remained a central figure in community building. Frankfurt, with its mix of historical trade fairs and modern skyscrapers, offers a fascinating juxtaposition where old-world artisanal values meet new-world commercial efficiency.</w:t>
      </w:r>
    </w:p>
    <w:bookmarkEnd w:id="21"/>
    <w:p>
      <w:pPr>
        <w:pStyle w:val="BodyText"/>
      </w:pPr>
      <w:r>
        <w:t xml:space="preserve">Slide 3: The Regulatory Landscape for Bakers</w:t>
      </w:r>
    </w:p>
    <w:bookmarkStart w:id="22" w:name="X552632dd4d41312a05599cf02bacf659f0da098"/>
    <w:p>
      <w:pPr>
        <w:pStyle w:val="Heading2"/>
      </w:pPr>
      <w:r>
        <w:t xml:space="preserve">Navigating German Standards and Compliance</w:t>
      </w:r>
    </w:p>
    <w:p>
      <w:pPr>
        <w:pStyle w:val="FirstParagraph"/>
      </w:pPr>
      <w:r>
        <w:t xml:space="preserve">A critical component of this seminar is understanding the rigorous regulatory framework that governs the profession of a Baker in Germany. Unlike many other countries, where baking regulations may be lenient or informal, Germany enforces strict standards regarding hygiene, ingredient labeling, and working conditions.</w:t>
      </w:r>
    </w:p>
    <w:p>
      <w:pPr>
        <w:numPr>
          <w:ilvl w:val="0"/>
          <w:numId w:val="1001"/>
        </w:numPr>
        <w:pStyle w:val="Compact"/>
      </w:pPr>
      <w:r>
        <w:rPr>
          <w:bCs/>
          <w:b/>
        </w:rPr>
        <w:t xml:space="preserve">The Bread Ordinance (Brotverordnung):</w:t>
      </w:r>
      <w:r>
        <w:t xml:space="preserve"> </w:t>
      </w:r>
      <w:r>
        <w:t xml:space="preserve">This regulation defines what can legally be called "bread" in terms of flour content and moisture. For any Baker operating in this region, adherence to these standards is not optional; it is a legal necessity.</w:t>
      </w:r>
    </w:p>
    <w:p>
      <w:pPr>
        <w:numPr>
          <w:ilvl w:val="0"/>
          <w:numId w:val="1001"/>
        </w:numPr>
        <w:pStyle w:val="Compact"/>
      </w:pPr>
      <w:r>
        <w:rPr>
          <w:bCs/>
          <w:b/>
        </w:rPr>
        <w:t xml:space="preserve">HACCP Protocols:</w:t>
      </w:r>
      <w:r>
        <w:t xml:space="preserve"> </w:t>
      </w:r>
      <w:r>
        <w:t xml:space="preserve">Hazard Analysis Critical Control Point systems are mandatory. Every step of the baking process, from dough preparation to final sale, must be monitored and documented.</w:t>
      </w:r>
    </w:p>
    <w:p>
      <w:pPr>
        <w:numPr>
          <w:ilvl w:val="0"/>
          <w:numId w:val="1001"/>
        </w:numPr>
        <w:pStyle w:val="Compact"/>
      </w:pPr>
      <w:r>
        <w:rPr>
          <w:bCs/>
          <w:b/>
        </w:rPr>
        <w:t xml:space="preserve">Vocational Training (Ausbildung):</w:t>
      </w:r>
      <w:r>
        <w:t xml:space="preserve"> </w:t>
      </w:r>
      <w:r>
        <w:t xml:space="preserve">The path to becoming a recognized Baker in Germany typically involves a formal apprenticeship known as "Bäckerhandwerk." This rigorous training ensures that every professional possesses both theoretical knowledge and practical skills, maintaining the high reputation of German baking globally.</w:t>
      </w:r>
    </w:p>
    <w:p>
      <w:pPr>
        <w:pStyle w:val="FirstParagraph"/>
      </w:pPr>
      <w:r>
        <w:t xml:space="preserve">This seminar presentation slides section emphasizes that compliance is the backbone of trust in Germany Frankfurt. Consumers in this region are highly educated about food safety and quality, demanding transparency from their local Baker.</w:t>
      </w:r>
    </w:p>
    <w:bookmarkEnd w:id="22"/>
    <w:p>
      <w:pPr>
        <w:pStyle w:val="BodyText"/>
      </w:pPr>
      <w:r>
        <w:t xml:space="preserve">Slide 4: The Unique Economic Environment of Germany Frankfurt</w:t>
      </w:r>
    </w:p>
    <w:bookmarkStart w:id="23" w:name="a-bakery-in-a-global-financial-hub"/>
    <w:p>
      <w:pPr>
        <w:pStyle w:val="Heading2"/>
      </w:pPr>
      <w:r>
        <w:t xml:space="preserve">A Bakery in a Global Financial Hub</w:t>
      </w:r>
    </w:p>
    <w:p>
      <w:pPr>
        <w:pStyle w:val="FirstParagraph"/>
      </w:pPr>
      <w:r>
        <w:t xml:space="preserve">Germany Frankfurt is distinct from other German cities. It is the seat of the European Central Bank and hosts numerous international financial institutions. This demographic creates a unique market dynamic for a Baker. The clientele here ranges from traditional local residents who value slow, artisanal breads to international business professionals seeking quick, high-quality breakfast solutions.</w:t>
      </w:r>
    </w:p>
    <w:p>
      <w:pPr>
        <w:pStyle w:val="BodyText"/>
      </w:pPr>
      <w:r>
        <w:t xml:space="preserve">The real estate costs in Frankfurt are among the highest in Germany. Therefore, operational efficiency is paramount for a Baker operating here. The seminar presentation slides highlight that successful Bakeries in Germany Frankfurt often adopt hybrid models. They combine traditional retail storefronts with efficient take-away services and corporate catering contracts.</w:t>
      </w:r>
    </w:p>
    <w:p>
      <w:pPr>
        <w:pStyle w:val="BodyText"/>
      </w:pPr>
      <w:r>
        <w:t xml:space="preserve">Furthermore, the diversity of Frankfurt’s population means that a modern Baker must be adaptable. While traditional sourdough and Pretzels (Brezeln) remain staples, there is a growing demand for international flavors, gluten-free options, and vegan alternatives. This adaptability is crucial for survival in such a competitive urban environment.</w:t>
      </w:r>
    </w:p>
    <w:bookmarkEnd w:id="23"/>
    <w:p>
      <w:pPr>
        <w:pStyle w:val="BodyText"/>
      </w:pPr>
      <w:r>
        <w:t xml:space="preserve">Slide 5: Sustainability and Ethical Sourcing</w:t>
      </w:r>
    </w:p>
    <w:bookmarkStart w:id="24" w:name="the-modern-bakers-responsibility"/>
    <w:p>
      <w:pPr>
        <w:pStyle w:val="Heading2"/>
      </w:pPr>
      <w:r>
        <w:t xml:space="preserve">The Modern Baker’s Responsibility</w:t>
      </w:r>
    </w:p>
    <w:p>
      <w:pPr>
        <w:pStyle w:val="FirstParagraph"/>
      </w:pPr>
      <w:r>
        <w:t xml:space="preserve">In recent years, sustainability has become a central theme in the baking industry. For a Baker in Germany Frankfurt, this is not just a marketing trend but an ethical imperative. German consumers are increasingly conscious of carbon footprints, fair trade practices, and waste reduction.</w:t>
      </w:r>
    </w:p>
    <w:p>
      <w:pPr>
        <w:pStyle w:val="BodyText"/>
      </w:pPr>
      <w:r>
        <w:t xml:space="preserve">This section of the seminar presentation slides explores how local Bakers are responding to these challenges. Strategies include sourcing wheat from local German farmers to reduce transport emissions, using renewable energy in ovens, and implementing "ugly food" initiatives where slightly imperfect produce is used for bread production rather than being discarded.</w:t>
      </w:r>
    </w:p>
    <w:p>
      <w:pPr>
        <w:pStyle w:val="BodyText"/>
      </w:pPr>
      <w:r>
        <w:t xml:space="preserve">Ethical sourcing also extends to labor practices. Ensuring fair wages and safe working conditions for bakery staff is a key component of the modern Baker’s brand identity in Frankfurt. Transparency in supply chains allows the Baker to build deeper connections with their community, reinforcing their role as a responsible corporate citizen.</w:t>
      </w:r>
    </w:p>
    <w:bookmarkEnd w:id="24"/>
    <w:p>
      <w:pPr>
        <w:pStyle w:val="BodyText"/>
      </w:pPr>
      <w:r>
        <w:t xml:space="preserve">Slide 6: Technological Integration and Innovation</w:t>
      </w:r>
    </w:p>
    <w:bookmarkStart w:id="25" w:name="bridging-tradition-with-technology"/>
    <w:p>
      <w:pPr>
        <w:pStyle w:val="Heading2"/>
      </w:pPr>
      <w:r>
        <w:t xml:space="preserve">Bridging Tradition with Technology</w:t>
      </w:r>
    </w:p>
    <w:p>
      <w:pPr>
        <w:pStyle w:val="FirstParagraph"/>
      </w:pPr>
      <w:r>
        <w:t xml:space="preserve">Skeptics might argue that baking is a purely traditional craft, untouched by modernity. However, this seminar presentation slides document argues the opposite. In Germany Frankfurt, technology plays a significant role in enhancing the efficiency and consistency of baking processes.</w:t>
      </w:r>
    </w:p>
    <w:p>
      <w:pPr>
        <w:numPr>
          <w:ilvl w:val="0"/>
          <w:numId w:val="1002"/>
        </w:numPr>
        <w:pStyle w:val="Compact"/>
      </w:pPr>
      <w:r>
        <w:rPr>
          <w:bCs/>
          <w:b/>
        </w:rPr>
        <w:t xml:space="preserve">Automated Mixing and Kneading:</w:t>
      </w:r>
      <w:r>
        <w:t xml:space="preserve"> </w:t>
      </w:r>
      <w:r>
        <w:t xml:space="preserve">Modern equipment allows for precise control over dough development, ensuring consistency across thousands of loaves without sacrificing quality.</w:t>
      </w:r>
    </w:p>
    <w:p>
      <w:pPr>
        <w:numPr>
          <w:ilvl w:val="0"/>
          <w:numId w:val="1002"/>
        </w:numPr>
        <w:pStyle w:val="Compact"/>
      </w:pPr>
      <w:r>
        <w:rPr>
          <w:bCs/>
          <w:b/>
        </w:rPr>
        <w:t xml:space="preserve">Digital Inventory Management:</w:t>
      </w:r>
      <w:r>
        <w:t xml:space="preserve">Bakers use sophisticated software to predict demand based on weather, holidays, and local events. This reduces waste and optimizes production schedules.</w:t>
      </w:r>
    </w:p>
    <w:p>
      <w:pPr>
        <w:numPr>
          <w:ilvl w:val="0"/>
          <w:numId w:val="1002"/>
        </w:numPr>
        <w:pStyle w:val="Compact"/>
      </w:pPr>
      <w:r>
        <w:rPr>
          <w:bCs/>
          <w:b/>
        </w:rPr>
        <w:t xml:space="preserve">E-Commerce Integration:</w:t>
      </w:r>
      <w:r>
        <w:t xml:space="preserve"> </w:t>
      </w:r>
      <w:r>
        <w:t xml:space="preserve">Many Bakeries in Frankfurt now offer online pre-ordering systems for pickup. This streamlines the customer experience, reducing queues during peak morning hours.</w:t>
      </w:r>
    </w:p>
    <w:p>
      <w:pPr>
        <w:pStyle w:val="FirstParagraph"/>
      </w:pPr>
      <w:r>
        <w:t xml:space="preserve">Innovation does not replace craftsmanship; rather, it supports it by handling repetitive tasks and allowing the Baker to focus on recipe development and quality control.</w:t>
      </w:r>
    </w:p>
    <w:bookmarkEnd w:id="25"/>
    <w:p>
      <w:pPr>
        <w:pStyle w:val="BodyText"/>
      </w:pPr>
      <w:r>
        <w:t xml:space="preserve">Slide 7: Future Trends and Challenges</w:t>
      </w:r>
    </w:p>
    <w:bookmarkStart w:id="26" w:name="X07d1c5599aed0df49fa5c03227949bf29be5480"/>
    <w:p>
      <w:pPr>
        <w:pStyle w:val="Heading2"/>
      </w:pPr>
      <w:r>
        <w:t xml:space="preserve">The Road Ahead for Bakers in Germany Frankfurt</w:t>
      </w:r>
    </w:p>
    <w:p>
      <w:pPr>
        <w:pStyle w:val="FirstParagraph"/>
      </w:pPr>
      <w:r>
        <w:t xml:space="preserve">Looking forward, the profession of Baker faces several challenges and opportunities. Labor shortages are a significant issue across Germany, including Frankfurt. Attracting young talent to the bakery trade requires rebranding the profession as modern, tech-savvy, and creatively fulfilling.</w:t>
      </w:r>
    </w:p>
    <w:p>
      <w:pPr>
        <w:pStyle w:val="BodyText"/>
      </w:pPr>
      <w:r>
        <w:t xml:space="preserve">This seminar presentation slides document predicts a rise in hyper-localization. As global supply chains face disruptions, Bakers will increasingly turn to regional suppliers for ingredients. This supports the local economy but requires more complex logistical planning.</w:t>
      </w:r>
    </w:p>
    <w:p>
      <w:pPr>
        <w:pStyle w:val="BodyText"/>
      </w:pPr>
      <w:r>
        <w:t xml:space="preserve">Additionally, health trends such as low-carb and high-protein diets are influencing consumer choices. Bakers who can innovate within these constraints while maintaining taste and texture will thrive. The balance between tradition and innovation will remain the defining characteristic of successful Bakeries in Germany Frankfurt for years to come.</w:t>
      </w:r>
    </w:p>
    <w:bookmarkEnd w:id="26"/>
    <w:p>
      <w:pPr>
        <w:pStyle w:val="BodyText"/>
      </w:pPr>
      <w:r>
        <w:t xml:space="preserve">Slide 8: Conclusion</w:t>
      </w:r>
    </w:p>
    <w:bookmarkStart w:id="27" w:name="synthesis-of-insights"/>
    <w:p>
      <w:pPr>
        <w:pStyle w:val="Heading2"/>
      </w:pPr>
      <w:r>
        <w:t xml:space="preserve">Synthesis of Insights</w:t>
      </w:r>
    </w:p>
    <w:p>
      <w:pPr>
        <w:pStyle w:val="FirstParagraph"/>
      </w:pPr>
      <w:r>
        <w:t xml:space="preserve">In conclusion, this seminar presentation slides document has traversed the complex and multifaceted role of a Baker in Germany Frankfurt. We have examined the historical roots, regulatory frameworks, economic pressures, and technological advancements that shape this vital profession.</w:t>
      </w:r>
    </w:p>
    <w:p>
      <w:pPr>
        <w:pStyle w:val="BodyText"/>
      </w:pPr>
      <w:r>
        <w:t xml:space="preserve">The Baker in Frankfurt is not merely a supplier of food but a custodian of cultural heritage and an innovator in sustainable business practices. The unique characteristics of Germany Frankfurt demand a Baker who is both respectful of tradition and agile enough to adapt to modern demands.</w:t>
      </w:r>
    </w:p>
    <w:p>
      <w:pPr>
        <w:pStyle w:val="BodyText"/>
      </w:pPr>
      <w:r>
        <w:t xml:space="preserve">As we move forward, it is essential that stakeholders, policymakers, and consumers continue to support the baking industry. By doing so, we ensure that the rich tradition of baking remains vibrant, relevant, and profitable in one of Europe’s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Germany Frankfurt</dc:title>
  <dc:creator/>
  <dc:language>en</dc:language>
  <cp:keywords/>
  <dcterms:created xsi:type="dcterms:W3CDTF">2026-07-29T20:51:41Z</dcterms:created>
  <dcterms:modified xsi:type="dcterms:W3CDTF">2026-07-29T20:51:41Z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