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X6b045f50c8869a70c2e01ee492be03987dd5f08"/>
    <w:p>
      <w:pPr>
        <w:pStyle w:val="Heading1"/>
      </w:pPr>
      <w:r>
        <w:t xml:space="preserve">Seminar Presentation Slides: The Evolution and Cultural Significance of the Baker in India New Delhi</w:t>
      </w:r>
    </w:p>
    <w:bookmarkEnd w:id="20"/>
    <w:bookmarkStart w:id="21" w:name="X42b0179fe703c42c0c054961455122a07b5ca67"/>
    <w:p>
      <w:pPr>
        <w:pStyle w:val="Heading1"/>
      </w:pPr>
      <w:r>
        <w:t xml:space="preserve">Introduction: The Baker in India New Delhi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Baker in India New Delhi</dc:title>
  <dc:creator/>
  <dc:language>en</dc:language>
  <cp:keywords/>
  <dcterms:created xsi:type="dcterms:W3CDTF">2026-09-27T16:32:39Z</dcterms:created>
  <dcterms:modified xsi:type="dcterms:W3CDTF">2026-09-27T16:32:39Z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