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76b02dfbfd757f29c31fd62ef76f5b39d6f24a7"/>
    <w:p>
      <w:pPr>
        <w:pStyle w:val="Heading1"/>
      </w:pPr>
      <w:r>
        <w:t xml:space="preserve">Seminar Presentation Slides: The Art and Industry of the Modern Baker</w:t>
      </w:r>
    </w:p>
    <w:bookmarkStart w:id="20" w:name="slide-1-introduction-and-context"/>
    <w:p>
      <w:pPr>
        <w:pStyle w:val="Heading2"/>
      </w:pPr>
      <w:r>
        <w:t xml:space="preserve">Slide 1: Introduction and Context</w:t>
      </w:r>
    </w:p>
    <w:p>
      <w:pPr>
        <w:pStyle w:val="FirstParagraph"/>
      </w:pPr>
      <w:r>
        <w:t xml:space="preserve">Welcome to this comprehensive seminar dedicated to the evolving landscape of bread production and retail. Today, we will explore the intricate role of a professional Baker within one of the most dynamic urban environments in the Middle East: Israel Tel Aviv. This city is not merely a geographic location but a cultural crucible where tradition meets innovation. The narrative surrounding our topic centers on how local craftsmanship interacts with global trends, creating a unique ecosystem for culinary excellence. As we delve into these slides, we will examine the operational, cultural, and economic factors that define the contemporary Baker's experience in this vibrant metropolis.</w:t>
      </w:r>
    </w:p>
    <w:bookmarkEnd w:id="20"/>
    <w:bookmarkStart w:id="21" w:name="Xd4d2d28c70ece8867f96576c53f17401f943bf3"/>
    <w:p>
      <w:pPr>
        <w:pStyle w:val="Heading2"/>
      </w:pPr>
      <w:r>
        <w:t xml:space="preserve">Slide 2: The Unique Landscape of Israel Tel Aviv</w:t>
      </w:r>
    </w:p>
    <w:p>
      <w:pPr>
        <w:pStyle w:val="FirstParagraph"/>
      </w:pPr>
      <w:r>
        <w:t xml:space="preserve">To understand the significance of our subject, one must first appreciate the setting. Israel Tel Aviv is known as "The City That Never Sleeps," characterized by its high-paced lifestyle, diverse demographic mix, and sophisticated food culture. The urban fabric of Tel Aviv supports a dense network of cafes, bistros, and artisanal shops. In this environment, the consumer is highly educated regarding food quality. They demand fresh ingredients, organic options, and sustainable practices. For any establishment aiming to succeed in Israel Tel Aviv, understanding these local nuances is paramount. The city serves as a microcosm of global culinary trends adapted to Mediterranean climates and Jewish dietary laws (Kashrut), making it a fascinating case study for food industry professionals.</w:t>
      </w:r>
    </w:p>
    <w:bookmarkEnd w:id="21"/>
    <w:bookmarkStart w:id="22" w:name="slide-3-defining-the-modern-baker"/>
    <w:p>
      <w:pPr>
        <w:pStyle w:val="Heading2"/>
      </w:pPr>
      <w:r>
        <w:t xml:space="preserve">Slide 3: Defining the Modern Baker</w:t>
      </w:r>
    </w:p>
    <w:p>
      <w:pPr>
        <w:pStyle w:val="FirstParagraph"/>
      </w:pPr>
      <w:r>
        <w:t xml:space="preserve">The role of the modern Baker has transcended simple dough mixing and oven management. Today, a Baker is expected to be a scientist, an artist, and a business strategist. In the context of Israel Tel Aviv, this definition expands further. A successful Baker here must navigate complex supply chains for high-quality grains that can withstand local humidity levels while maintaining structural integrity in hot breads like challah or pita. Furthermore, the Baker acts as a community hub leader. In many neighborhoods across Tel Aviv, the bakery is a social anchor where neighbors gather daily. Therefore, interpersonal skills and community engagement are just as critical as technical baking proficiency.</w:t>
      </w:r>
    </w:p>
    <w:bookmarkEnd w:id="22"/>
    <w:bookmarkStart w:id="23" w:name="slide-4-cultural-fusion-in-pastry-arts"/>
    <w:p>
      <w:pPr>
        <w:pStyle w:val="Heading2"/>
      </w:pPr>
      <w:r>
        <w:t xml:space="preserve">Slide 4: Cultural Fusion in Pastry Arts</w:t>
      </w:r>
    </w:p>
    <w:p>
      <w:pPr>
        <w:pStyle w:val="FirstParagraph"/>
      </w:pPr>
      <w:r>
        <w:t xml:space="preserve">One of the most compelling aspects of working in Israel Tel Aviv is the cultural fusion present in every bite. The traditional Baker must master a wide array of techniques ranging from French patisserie to Levantine flatbreads. For instance, while croissants remain immensely popular among the younger, international population, there is a resurgence in traditional Jewish baked goods such as rugelach and babka. However, these are no longer produced using solely legacy methods; they are often reimagined with modern flavors like matcha or lavender. This hybridization of styles requires a Baker to be culturally sensitive yet creatively bold. It reflects the broader societal narrative of Israel Tel Aviv, which is itself a blend of old-world traditions and new-world innovations.</w:t>
      </w:r>
    </w:p>
    <w:bookmarkEnd w:id="23"/>
    <w:bookmarkStart w:id="24" w:name="X3a1f343b3d001a398891ae2e9d18ab2c6949945"/>
    <w:p>
      <w:pPr>
        <w:pStyle w:val="Heading2"/>
      </w:pPr>
      <w:r>
        <w:t xml:space="preserve">Slide 5: Operational Challenges in a Hot Climate</w:t>
      </w:r>
    </w:p>
    <w:p>
      <w:pPr>
        <w:pStyle w:val="FirstParagraph"/>
      </w:pPr>
      <w:r>
        <w:t xml:space="preserve">Geography dictates much of the Baker’s daily routine. Israel Tel Aviv experiences long, hot summers with high humidity. These conditions pose significant challenges for fermentation and proofing processes. A Baker must be adept at adjusting hydration levels and proofing times to prevent dough from over-fermenting or becoming sticky due to moisture in the air. This technical adaptability is crucial for maintaining consistent product quality year-round. Additionally, energy costs and cooling requirements add financial pressure to operations. Innovative Bakers are increasingly investing in energy-efficient ovens and climate-controlled proofing cabinets to mitigate these environmental challenges while ensuring their products remain flawless regardless of the external weather conditions.</w:t>
      </w:r>
    </w:p>
    <w:bookmarkEnd w:id="24"/>
    <w:bookmarkStart w:id="25" w:name="Xdf9daf587d1a8ceb89736a2b706a2e996e2e7f5"/>
    <w:p>
      <w:pPr>
        <w:pStyle w:val="Heading2"/>
      </w:pPr>
      <w:r>
        <w:t xml:space="preserve">Slide 6: Sustainability and Local Sourcing</w:t>
      </w:r>
    </w:p>
    <w:p>
      <w:pPr>
        <w:pStyle w:val="FirstParagraph"/>
      </w:pPr>
      <w:r>
        <w:t xml:space="preserve">Environmental consciousness is a major driver in the current culinary sector, particularly in Israel Tel Aviv where sustainability is not just a trend but a necessity. Consumers are increasingly asking questions about the origin of their flour, the ethical treatment of ingredients, and the carbon footprint of their purchase. The modern Baker must prioritize sourcing grains from local Israeli farms where possible, supporting agricultural stability within the region. Waste reduction strategies are also critical; this includes repurposing day-old bread into croutons or breadcrumbs and composting organic waste. By adopting these sustainable practices, a business aligns itself with the values of its customer base in Israel Tel Aviv, thereby building long-term loyalty and brand integrity.</w:t>
      </w:r>
    </w:p>
    <w:bookmarkEnd w:id="25"/>
    <w:bookmarkStart w:id="26" w:name="slide-7-marketing-and-digital-presence"/>
    <w:p>
      <w:pPr>
        <w:pStyle w:val="Heading2"/>
      </w:pPr>
      <w:r>
        <w:t xml:space="preserve">Slide 7: Marketing and Digital Presence</w:t>
      </w:r>
    </w:p>
    <w:p>
      <w:pPr>
        <w:pStyle w:val="FirstParagraph"/>
      </w:pPr>
      <w:r>
        <w:t xml:space="preserve">In the digital age, a physical product must have a compelling digital narrative. For Bakers in Israel Tel Aviv, social media platforms like Instagram are essential tools for showcasing the visual appeal of their creations. High-quality imagery of crusty sourdough loaves or intricate wedding cakes can attract tourists and locals alike. However, marketing goes beyond aesthetics; it involves telling the story behind the product. Sharing insights into the baking process, introducing new recipes, or highlighting the story of a specific grain variety helps humanize the brand. In a competitive market like Israel Tel Aviv, having an active and engaging online presence is vital for driving foot traffic and maintaining relevance among tech-savvy consumers who discover their favorite spots through digital recommendations.</w:t>
      </w:r>
    </w:p>
    <w:bookmarkEnd w:id="26"/>
    <w:bookmarkStart w:id="27" w:name="slide-8-conclusion-and-future-outlook"/>
    <w:p>
      <w:pPr>
        <w:pStyle w:val="Heading2"/>
      </w:pPr>
      <w:r>
        <w:t xml:space="preserve">Slide 8: Conclusion and Future Outlook</w:t>
      </w:r>
    </w:p>
    <w:p>
      <w:pPr>
        <w:pStyle w:val="FirstParagraph"/>
      </w:pPr>
      <w:r>
        <w:t xml:space="preserve">In conclusion, the role of a Baker in Israel Tel Aviv is multifaceted, requiring a harmonious blend of technical skill, cultural awareness, and business acumen. The city provides a unique backdrop that challenges creators to innovate while respecting tradition. As we look to the future, we anticipate continued growth in the artisanal sector within this region. Bakers who embrace sustainability, leverage technology for efficiency, and engage deeply with their community will thrive. This seminar highlights that baking is more than just food production; it is a vital component of the cultural and social fabric of Israel Tel Aviv. We encourage all attendees to consider how these principles can be applied to enhance their own practices in this exciting and evolving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Baker in Israel Tel Aviv</dc:title>
  <dc:creator/>
  <dc:language>en</dc:language>
  <cp:keywords/>
  <dcterms:created xsi:type="dcterms:W3CDTF">2026-07-29T15:03:10Z</dcterms:created>
  <dcterms:modified xsi:type="dcterms:W3CDTF">2026-07-29T15:03:10Z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