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25ceae328e5fee5c7c2202a0f78c3813d47736a"/>
    <w:p>
      <w:pPr>
        <w:pStyle w:val="Heading1"/>
      </w:pPr>
      <w:r>
        <w:t xml:space="preserve">Seminar Presentation Slides: The Evolution and Economic Impact of the Baker in United Kingdom London</w:t>
      </w:r>
    </w:p>
    <w:p>
      <w:pPr>
        <w:pStyle w:val="FirstParagraph"/>
      </w:pPr>
      <w:r>
        <w:t xml:space="preserve">Welcome to this comprehensive seminar presentation. This document serves as both the slide deck content and the accompanying speaker notes for a detailed exploration of one of history's most pivotal trades within the specific geographic and cultural context of London, United Kingdom. The intersection of tradition, commerce, and urban development creates a unique narrative when analyzing the role of the Baker in United Kingdom London.</w:t>
      </w:r>
    </w:p>
    <w:bookmarkStart w:id="20" w:name="X6365cb0af1b177d4188c2bdc57b5f06bfc4d3cd"/>
    <w:p>
      <w:pPr>
        <w:pStyle w:val="Heading2"/>
      </w:pPr>
      <w:r>
        <w:t xml:space="preserve">Slide 1: Introduction – The Historic Bread Basket</w:t>
      </w:r>
    </w:p>
    <w:p>
      <w:pPr>
        <w:pStyle w:val="FirstParagraph"/>
      </w:pPr>
      <w:r>
        <w:rPr>
          <w:bCs/>
          <w:b/>
        </w:rPr>
        <w:t xml:space="preserve">Bullet Points:</w:t>
      </w:r>
    </w:p>
    <w:p>
      <w:pPr>
        <w:numPr>
          <w:ilvl w:val="0"/>
          <w:numId w:val="1001"/>
        </w:numPr>
        <w:pStyle w:val="Compact"/>
      </w:pPr>
      <w:r>
        <w:t xml:space="preserve">The ancient origins of baking in the British Isles.</w:t>
      </w:r>
    </w:p>
    <w:p>
      <w:pPr>
        <w:numPr>
          <w:ilvl w:val="0"/>
          <w:numId w:val="1001"/>
        </w:numPr>
        <w:pStyle w:val="Compact"/>
      </w:pPr>
      <w:r>
        <w:t xml:space="preserve">London as the epicenter of grain trade and culinary innovation.</w:t>
      </w:r>
    </w:p>
    <w:p>
      <w:pPr>
        <w:numPr>
          <w:ilvl w:val="0"/>
          <w:numId w:val="1001"/>
        </w:numPr>
        <w:pStyle w:val="Compact"/>
      </w:pPr>
      <w:r>
        <w:t xml:space="preserve">The social hierarchy of bread consumption in historical United Kingdom London.</w:t>
      </w:r>
    </w:p>
    <w:p>
      <w:pPr>
        <w:pStyle w:val="FirstParagraph"/>
      </w:pPr>
      <w:r>
        <w:rPr>
          <w:bCs/>
          <w:b/>
        </w:rPr>
        <w:t xml:space="preserve">Speaker Notes:</w:t>
      </w:r>
      <w:r>
        <w:br/>
      </w:r>
      <w:r>
        <w:t xml:space="preserve">To understand the modern Baker in United Kingdom London, we must first look back. Bread was not merely food; it was currency, status, and survival. In early London, the demand for bread drove the establishment of specialized guilds. The term "Baker" carries weighty historical connotations regarding quality control and societal obligation. This presentation will explore how these ancient roots have influenced the contemporary bakery landscape in the capital city today.</w:t>
      </w:r>
    </w:p>
    <w:bookmarkEnd w:id="20"/>
    <w:bookmarkStart w:id="21" w:name="slide-2-the-guild-system-and-regulation"/>
    <w:p>
      <w:pPr>
        <w:pStyle w:val="Heading2"/>
      </w:pPr>
      <w:r>
        <w:t xml:space="preserve">Slide 2: The Guild System and Regulation</w:t>
      </w:r>
    </w:p>
    <w:p>
      <w:pPr>
        <w:pStyle w:val="FirstParagraph"/>
      </w:pPr>
      <w:r>
        <w:rPr>
          <w:bCs/>
          <w:b/>
        </w:rPr>
        <w:t xml:space="preserve">Bullet Points:</w:t>
      </w:r>
    </w:p>
    <w:p>
      <w:pPr>
        <w:numPr>
          <w:ilvl w:val="0"/>
          <w:numId w:val="1002"/>
        </w:numPr>
        <w:pStyle w:val="Compact"/>
      </w:pPr>
      <w:r>
        <w:t xml:space="preserve">The Worshipful Company of Bakers: Established in the 14th Century.</w:t>
      </w:r>
    </w:p>
    <w:p>
      <w:pPr>
        <w:numPr>
          <w:ilvl w:val="0"/>
          <w:numId w:val="1002"/>
        </w:numPr>
        <w:pStyle w:val="Compact"/>
      </w:pPr>
      <w:r>
        <w:t xml:space="preserve">The Assize of Bread and Ale: Strict pricing regulations.</w:t>
      </w:r>
    </w:p>
    <w:p>
      <w:pPr>
        <w:numPr>
          <w:ilvl w:val="0"/>
          <w:numId w:val="1002"/>
        </w:numPr>
        <w:pStyle w:val="Compact"/>
      </w:pPr>
      <w:r>
        <w:t xml:space="preserve">Punishments for fraud and the importance of trust in United Kingdom London markets.</w:t>
      </w:r>
    </w:p>
    <w:p>
      <w:pPr>
        <w:pStyle w:val="FirstParagraph"/>
      </w:pPr>
      <w:r>
        <w:rPr>
          <w:bCs/>
          <w:b/>
        </w:rPr>
        <w:t xml:space="preserve">Speaker Notes:</w:t>
      </w:r>
      <w:r>
        <w:br/>
      </w:r>
      <w:r>
        <w:t xml:space="preserve">Regulation has always been central to the identity of the Baker in United Kingdom London. The Worshipful Company of Bakers is one of the great Livery Companies of the City of London, playing a crucial role in regulating standards. Historically, bakers faced severe penalties for selling underweight loaves or using adulterated flour. This rigorous framework ensured that while profits were made, consumer trust was maintained. Today, while statutory regulations have evolved from medieval statutes to modern food safety laws (HACCP), the ethos of quality control remains a hallmark of prestigious Baker institutions in the region.</w:t>
      </w:r>
    </w:p>
    <w:bookmarkEnd w:id="21"/>
    <w:bookmarkStart w:id="22" w:name="X974e4b1b4cfdde9bc9d984a4d32028503caefb7"/>
    <w:p>
      <w:pPr>
        <w:pStyle w:val="Heading2"/>
      </w:pPr>
      <w:r>
        <w:t xml:space="preserve">Slide 3: The Industrial Revolution and Urbanization</w:t>
      </w:r>
    </w:p>
    <w:p>
      <w:pPr>
        <w:pStyle w:val="FirstParagraph"/>
      </w:pPr>
      <w:r>
        <w:rPr>
          <w:bCs/>
          <w:b/>
        </w:rPr>
        <w:t xml:space="preserve">Bullet Points:</w:t>
      </w:r>
    </w:p>
    <w:p>
      <w:pPr>
        <w:numPr>
          <w:ilvl w:val="0"/>
          <w:numId w:val="1003"/>
        </w:numPr>
        <w:pStyle w:val="Compact"/>
      </w:pPr>
      <w:r>
        <w:t xml:space="preserve">Mechanization of the baking process in the 19th century.</w:t>
      </w:r>
    </w:p>
    <w:p>
      <w:pPr>
        <w:numPr>
          <w:ilvl w:val="0"/>
          <w:numId w:val="1003"/>
        </w:numPr>
        <w:pStyle w:val="Compact"/>
      </w:pPr>
      <w:r>
        <w:t xml:space="preserve">The rise of commercial bakeries replacing domestic hearths.</w:t>
      </w:r>
    </w:p>
    <w:p>
      <w:pPr>
        <w:numPr>
          <w:ilvl w:val="0"/>
          <w:numId w:val="1003"/>
        </w:numPr>
        <w:pStyle w:val="Compact"/>
      </w:pPr>
      <w:r>
        <w:t xml:space="preserve">The impact on the daily life of workers in United Kingdom London.</w:t>
      </w:r>
    </w:p>
    <w:p>
      <w:pPr>
        <w:pStyle w:val="FirstParagraph"/>
      </w:pPr>
      <w:r>
        <w:rPr>
          <w:bCs/>
          <w:b/>
        </w:rPr>
        <w:t xml:space="preserve">Speaker Notes:</w:t>
      </w:r>
      <w:r>
        <w:br/>
      </w:r>
      <w:r>
        <w:t xml:space="preserve">The Industrial Revolution fundamentally altered the role of the Baker. In United Kingdom London, as populations exploded due to urbanization, hand-crafted bread could no longer meet demand. This era saw the emergence of large-scale industrial bakeries. While this increased efficiency and lowered costs, it also changed the texture and type of bread consumed by the working class. The "London loaf" became a staple, often distinct from artisanal products produced in rural areas. This period marked a shift from bespoke craftsmanship to mass production, a dichotomy that still exists in today's market.</w:t>
      </w:r>
    </w:p>
    <w:bookmarkEnd w:id="22"/>
    <w:bookmarkStart w:id="23" w:name="X2e9e83d05c89a6e8fac3e76660945e462c29fd1"/>
    <w:p>
      <w:pPr>
        <w:pStyle w:val="Heading2"/>
      </w:pPr>
      <w:r>
        <w:t xml:space="preserve">Slide 4: The Post-War Era and the Rise of Supermarkets</w:t>
      </w:r>
    </w:p>
    <w:p>
      <w:pPr>
        <w:pStyle w:val="FirstParagraph"/>
      </w:pPr>
      <w:r>
        <w:rPr>
          <w:bCs/>
          <w:b/>
        </w:rPr>
        <w:t xml:space="preserve">Bullet Points:</w:t>
      </w:r>
    </w:p>
    <w:p>
      <w:pPr>
        <w:numPr>
          <w:ilvl w:val="0"/>
          <w:numId w:val="1004"/>
        </w:numPr>
        <w:pStyle w:val="Compact"/>
      </w:pPr>
      <w:r>
        <w:t xml:space="preserve">Rationing and its impact on baking ingredients.</w:t>
      </w:r>
    </w:p>
    <w:p>
      <w:pPr>
        <w:numPr>
          <w:ilvl w:val="0"/>
          <w:numId w:val="1004"/>
        </w:numPr>
        <w:pStyle w:val="Compact"/>
      </w:pPr>
      <w:r>
        <w:t xml:space="preserve">The decline of high street independent Baker shops in United Kingdom London.</w:t>
      </w:r>
    </w:p>
    <w:p>
      <w:pPr>
        <w:numPr>
          <w:ilvl w:val="0"/>
          <w:numId w:val="1004"/>
        </w:numPr>
        <w:pStyle w:val="Compact"/>
      </w:pPr>
      <w:r>
        <w:t xml:space="preserve">The dominance of pre-packaged, factory-made bread in supermarkets.</w:t>
      </w:r>
    </w:p>
    <w:p>
      <w:pPr>
        <w:pStyle w:val="FirstParagraph"/>
      </w:pPr>
      <w:r>
        <w:rPr>
          <w:bCs/>
          <w:b/>
        </w:rPr>
        <w:t xml:space="preserve">Speaker Notes:</w:t>
      </w:r>
      <w:r>
        <w:br/>
      </w:r>
      <w:r>
        <w:t xml:space="preserve">Following World War II, rationing lasted until 1954, severely restricting flour types and yeast availability. This period stifled innovation and quality for decades. As economic conditions improved in the mid-20th century, the high street in United Kingdom London saw a consolidation of trade. Independent Baker shops struggled to compete with the convenience and price points offered by emerging supermarket chains. The artistry of baking was largely lost to industrial processing, resulting in uniform, soft white bread that dominated shelves across London for decades.</w:t>
      </w:r>
    </w:p>
    <w:bookmarkEnd w:id="23"/>
    <w:bookmarkStart w:id="24" w:name="Xd45de2122d0d3ef939b982a82866535d561107b"/>
    <w:p>
      <w:pPr>
        <w:pStyle w:val="Heading2"/>
      </w:pPr>
      <w:r>
        <w:t xml:space="preserve">Slide 5: The Artisanal Revival and Modern Trends</w:t>
      </w:r>
    </w:p>
    <w:p>
      <w:pPr>
        <w:pStyle w:val="FirstParagraph"/>
      </w:pPr>
      <w:r>
        <w:rPr>
          <w:bCs/>
          <w:b/>
        </w:rPr>
        <w:t xml:space="preserve">Bullet Points:</w:t>
      </w:r>
    </w:p>
    <w:p>
      <w:pPr>
        <w:numPr>
          <w:ilvl w:val="0"/>
          <w:numId w:val="1005"/>
        </w:numPr>
        <w:pStyle w:val="Compact"/>
      </w:pPr>
      <w:r>
        <w:t xml:space="preserve">The resurgence of sourdough and traditional methods.</w:t>
      </w:r>
    </w:p>
    <w:p>
      <w:pPr>
        <w:numPr>
          <w:ilvl w:val="0"/>
          <w:numId w:val="1005"/>
        </w:numPr>
        <w:pStyle w:val="Compact"/>
      </w:pPr>
      <w:r>
        <w:t xml:space="preserve">Influence of European migration on United Kingdom London’s Baker scene.</w:t>
      </w:r>
    </w:p>
    <w:p>
      <w:pPr>
        <w:numPr>
          <w:ilvl w:val="0"/>
          <w:numId w:val="1005"/>
        </w:numPr>
        <w:pStyle w:val="Compact"/>
      </w:pPr>
      <w:r>
        <w:t xml:space="preserve">Premiumization: The rise of high-end patisseries and artisanal Baker boutiques in areas like Borough Market and Shoreditch.</w:t>
      </w:r>
    </w:p>
    <w:p>
      <w:pPr>
        <w:pStyle w:val="FirstParagraph"/>
      </w:pPr>
      <w:r>
        <w:rPr>
          <w:bCs/>
          <w:b/>
        </w:rPr>
        <w:t xml:space="preserve">Speaker Notes:</w:t>
      </w:r>
      <w:r>
        <w:br/>
      </w:r>
      <w:r>
        <w:t xml:space="preserve">In recent years, we have witnessed a dramatic reversal of the previous trend. There is a burgeoning demand for authenticity among consumers in United Kingdom London. The modern Baker is once again viewed as an artisan and creator rather than just a manufacturer. Influenced by French, Italian, and Middle Eastern culinary traditions brought by immigrants to London, the local baking scene has diversified significantly. Neighborhoods across the city are now dotted with specialist Baker shops offering sourdough, croissants, and pastries that rival those found in continental Europe.</w:t>
      </w:r>
    </w:p>
    <w:bookmarkEnd w:id="24"/>
    <w:bookmarkStart w:id="25" w:name="slide-6-the-baker-in-the-digital-age"/>
    <w:p>
      <w:pPr>
        <w:pStyle w:val="Heading2"/>
      </w:pPr>
      <w:r>
        <w:t xml:space="preserve">Slide 6: The Baker in the Digital Age</w:t>
      </w:r>
    </w:p>
    <w:p>
      <w:pPr>
        <w:pStyle w:val="FirstParagraph"/>
      </w:pPr>
      <w:r>
        <w:rPr>
          <w:bCs/>
          <w:b/>
        </w:rPr>
        <w:t xml:space="preserve">Bullet Points:</w:t>
      </w:r>
    </w:p>
    <w:p>
      <w:pPr>
        <w:numPr>
          <w:ilvl w:val="0"/>
          <w:numId w:val="1006"/>
        </w:numPr>
        <w:pStyle w:val="Compact"/>
      </w:pPr>
      <w:r>
        <w:t xml:space="preserve">Social media’s role in promoting Baker brands in London.</w:t>
      </w:r>
    </w:p>
    <w:p>
      <w:pPr>
        <w:numPr>
          <w:ilvl w:val="0"/>
          <w:numId w:val="1006"/>
        </w:numPr>
        <w:pStyle w:val="Compact"/>
      </w:pPr>
      <w:r>
        <w:t xml:space="preserve">E-commerce and delivery services for fresh bread.</w:t>
      </w:r>
    </w:p>
    <w:p>
      <w:pPr>
        <w:numPr>
          <w:ilvl w:val="0"/>
          <w:numId w:val="1006"/>
        </w:numPr>
        <w:pStyle w:val="Compact"/>
      </w:pPr>
      <w:r>
        <w:t xml:space="preserve">Data-driven inventory management for modern Baker enterprises.</w:t>
      </w:r>
    </w:p>
    <w:p>
      <w:pPr>
        <w:pStyle w:val="FirstParagraph"/>
      </w:pPr>
      <w:r>
        <w:rPr>
          <w:bCs/>
          <w:b/>
        </w:rPr>
        <w:t xml:space="preserve">Speaker Notes:</w:t>
      </w:r>
      <w:r>
        <w:br/>
      </w:r>
      <w:r>
        <w:t xml:space="preserve">Technology has also reshaped how the Baker operates in United Kingdom London. Instagram and TikTok have become powerful tools for visual storytelling, allowing Baker businesses to showcase their craft to a global audience. Furthermore, supply chain logistics have been optimized through digital platforms, ensuring that fresh products from local Baker facilities reach customers efficiently across the dense urban landscape of London. The integration of technology with tradition defines the contemporary successful Baker in this region.</w:t>
      </w:r>
    </w:p>
    <w:bookmarkEnd w:id="25"/>
    <w:bookmarkStart w:id="26" w:name="slide-7-economic-impact-and-employment"/>
    <w:p>
      <w:pPr>
        <w:pStyle w:val="Heading2"/>
      </w:pPr>
      <w:r>
        <w:t xml:space="preserve">Slide 7: Economic Impact and Employment</w:t>
      </w:r>
    </w:p>
    <w:p>
      <w:pPr>
        <w:pStyle w:val="FirstParagraph"/>
      </w:pPr>
      <w:r>
        <w:rPr>
          <w:bCs/>
          <w:b/>
        </w:rPr>
        <w:t xml:space="preserve">Bullet Points:</w:t>
      </w:r>
    </w:p>
    <w:p>
      <w:pPr>
        <w:numPr>
          <w:ilvl w:val="0"/>
          <w:numId w:val="1007"/>
        </w:numPr>
        <w:pStyle w:val="Compact"/>
      </w:pPr>
      <w:r>
        <w:t xml:space="preserve">The bakery sector's contribution to the United Kingdom London GDP.</w:t>
      </w:r>
    </w:p>
    <w:p>
      <w:pPr>
        <w:numPr>
          <w:ilvl w:val="0"/>
          <w:numId w:val="1007"/>
        </w:numPr>
        <w:pStyle w:val="Compact"/>
      </w:pPr>
      <w:r>
        <w:t xml:space="preserve">Ethical sourcing and fair trade practices in Baker supply chains.</w:t>
      </w:r>
    </w:p>
    <w:p>
      <w:pPr>
        <w:numPr>
          <w:ilvl w:val="0"/>
          <w:numId w:val="1007"/>
        </w:numPr>
        <w:pStyle w:val="Compact"/>
      </w:pPr>
      <w:r>
        <w:t xml:space="preserve">Sustainability initiatives: reducing food waste and carbon footprints for Baker businesses.</w:t>
      </w:r>
    </w:p>
    <w:p>
      <w:pPr>
        <w:pStyle w:val="FirstParagraph"/>
      </w:pPr>
      <w:r>
        <w:rPr>
          <w:bCs/>
          <w:b/>
        </w:rPr>
        <w:t xml:space="preserve">Speaker Notes:</w:t>
      </w:r>
      <w:r>
        <w:br/>
      </w:r>
      <w:r>
        <w:t xml:space="preserve">The economic footprint of the baking industry in United Kingdom London is substantial. It supports agriculture through grain procurement, logistics, and retail employment. Modern Baker leaders are increasingly focused on sustainability. From sourcing locally grown British wheat to implementing zero-waste policies in their shops, the contemporary Baker is a key player in London’s green economy initiatives. This shift not only appeals to environmentally conscious consumers but also strengthens local supply chains within the United Kingdom.</w:t>
      </w:r>
    </w:p>
    <w:bookmarkEnd w:id="26"/>
    <w:bookmarkStart w:id="27" w:name="slide-8-conclusion-the-future-of-baking"/>
    <w:p>
      <w:pPr>
        <w:pStyle w:val="Heading2"/>
      </w:pPr>
      <w:r>
        <w:t xml:space="preserve">Slide 8: Conclusion – The Future of Baking</w:t>
      </w:r>
    </w:p>
    <w:p>
      <w:pPr>
        <w:pStyle w:val="FirstParagraph"/>
      </w:pPr>
      <w:r>
        <w:rPr>
          <w:bCs/>
          <w:b/>
        </w:rPr>
        <w:t xml:space="preserve">Bullet Points:</w:t>
      </w:r>
    </w:p>
    <w:p>
      <w:pPr>
        <w:numPr>
          <w:ilvl w:val="0"/>
          <w:numId w:val="1008"/>
        </w:numPr>
        <w:pStyle w:val="Compact"/>
      </w:pPr>
      <w:r>
        <w:t xml:space="preserve">Balancing heritage with innovation.</w:t>
      </w:r>
    </w:p>
    <w:p>
      <w:pPr>
        <w:numPr>
          <w:ilvl w:val="0"/>
          <w:numId w:val="1008"/>
        </w:numPr>
        <w:pStyle w:val="Compact"/>
      </w:pPr>
      <w:r>
        <w:t xml:space="preserve">The continued importance of community hubs in United Kingdom London.</w:t>
      </w:r>
    </w:p>
    <w:p>
      <w:pPr>
        <w:numPr>
          <w:ilvl w:val="0"/>
          <w:numId w:val="1008"/>
        </w:numPr>
        <w:pStyle w:val="Compact"/>
      </w:pPr>
      <w:r>
        <w:t xml:space="preserve">The enduring legacy of the Baker as a cultural icon in the capital.</w:t>
      </w:r>
    </w:p>
    <w:p>
      <w:pPr>
        <w:pStyle w:val="FirstParagraph"/>
      </w:pPr>
      <w:r>
        <w:rPr>
          <w:bCs/>
          <w:b/>
        </w:rPr>
        <w:t xml:space="preserve">Speaker Notes:</w:t>
      </w:r>
      <w:r>
        <w:br/>
      </w:r>
      <w:r>
        <w:t xml:space="preserve">In conclusion, the story of the Baker in United Kingdom London is one of resilience and adaptation. From medieval guilds to industrial factories and now to artisanal boutiques, the profession has constantly evolved. Yet, its core function remains unchanged: providing a fundamental staple that brings communities together. As we look forward, the successful Baker in United Kingdom London will be those who honor their historical legacy while embracing modern sustainability and technological advancements. The scent of fresh bread rising in London streets remains a timeless symbol of comfort and continuity for millions of residents and visitors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United Kingdom London</dc:title>
  <dc:creator/>
  <dc:language>en</dc:language>
  <cp:keywords/>
  <dcterms:created xsi:type="dcterms:W3CDTF">2026-07-29T14:35:43Z</dcterms:created>
  <dcterms:modified xsi:type="dcterms:W3CDTF">2026-07-29T14:35:43Z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