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focused on the critical role of the Baker within the dynamic urban landscape of United States New York City. As we delve into this topic, it is imperative to recognize that baking is not merely a culinary trade; it is a foundational pillar of community sustenance, economic vitality, and cultural preservation in one of the most populous cities in North America.</w:t>
      </w:r>
    </w:p>
    <w:p>
      <w:pPr>
        <w:pStyle w:val="BodyText"/>
      </w:pPr>
      <w:r>
        <w:t xml:space="preserve">The city’s bakery industry operates at the intersection of tradition and innovation. From historic Italian bakeries in Little Italy to artisanal bread shops in Brooklyn and bagel institutions on the Upper West Side, these establishments define the daily rhythm of millions. This presentation aims to dissect the operational challenges, economic impacts, and cultural significance that characterize a Baker operating within United States New York City today.</w:t>
      </w:r>
    </w:p>
    <w:bookmarkEnd w:id="20"/>
    <w:bookmarkStart w:id="21" w:name="X0dc387388b4f4506791bd396ec48dd163d87483"/>
    <w:p>
      <w:pPr>
        <w:pStyle w:val="Heading2"/>
      </w:pPr>
      <w:r>
        <w:t xml:space="preserve">The Historical Evolution of Baking in NYC</w:t>
      </w:r>
    </w:p>
    <w:p>
      <w:pPr>
        <w:pStyle w:val="FirstParagraph"/>
      </w:pPr>
      <w:r>
        <w:t xml:space="preserve">To understand the current state of the industry, one must look back at its rich history. The Baker in United States New York City has always been an immigrant success story. Waves of Irish, Italian, German, and later Eastern European immigrants brought their distinct bread-making traditions to these shores.</w:t>
      </w:r>
    </w:p>
    <w:p>
      <w:pPr>
        <w:numPr>
          <w:ilvl w:val="0"/>
          <w:numId w:val="1001"/>
        </w:numPr>
        <w:pStyle w:val="Compact"/>
      </w:pPr>
      <w:r>
        <w:rPr>
          <w:bCs/>
          <w:b/>
        </w:rPr>
        <w:t xml:space="preserve">The Bagel Boom:</w:t>
      </w:r>
      <w:r>
        <w:t xml:space="preserve"> </w:t>
      </w:r>
      <w:r>
        <w:t xml:space="preserve">In the early 20th century, bagel makers established dominance in New York City due to the specific need for boiling dough before baking, a technique that thrived in cities with abundant water and dense residential clusters.</w:t>
      </w:r>
    </w:p>
    <w:p>
      <w:pPr>
        <w:numPr>
          <w:ilvl w:val="0"/>
          <w:numId w:val="1001"/>
        </w:numPr>
        <w:pStyle w:val="Compact"/>
      </w:pPr>
      <w:r>
        <w:rPr>
          <w:bCs/>
          <w:b/>
        </w:rPr>
        <w:t xml:space="preserve">The Artisanal Revolution:</w:t>
      </w:r>
      <w:r>
        <w:t xml:space="preserve"> </w:t>
      </w:r>
      <w:r>
        <w:t xml:space="preserve">By the late 20th century, a shift occurred. The mass production of bread gave way to an appreciation for sourdoughs, croissants, and rustic loaves. This era saw the emergence of small-batch bakeries that emphasized organic ingredients and traditional fermentation methods.</w:t>
      </w:r>
    </w:p>
    <w:p>
      <w:pPr>
        <w:numPr>
          <w:ilvl w:val="0"/>
          <w:numId w:val="1001"/>
        </w:numPr>
        <w:pStyle w:val="Compact"/>
      </w:pPr>
      <w:r>
        <w:rPr>
          <w:bCs/>
          <w:b/>
        </w:rPr>
        <w:t xml:space="preserve">Modern Fusion:</w:t>
      </w:r>
      <w:r>
        <w:t xml:space="preserve"> </w:t>
      </w:r>
      <w:r>
        <w:t xml:space="preserve">Today, bakers in United States New York City are increasingly experimenting with global flavors, incorporating spices from Asia and South America into classic European techniques.</w:t>
      </w:r>
    </w:p>
    <w:bookmarkEnd w:id="21"/>
    <w:bookmarkStart w:id="22" w:name="economic-significance-of-the-baker"/>
    <w:p>
      <w:pPr>
        <w:pStyle w:val="Heading2"/>
      </w:pPr>
      <w:r>
        <w:t xml:space="preserve">Economic Significance of the Baker</w:t>
      </w:r>
    </w:p>
    <w:p>
      <w:pPr>
        <w:pStyle w:val="FirstParagraph"/>
      </w:pPr>
      <w:r>
        <w:t xml:space="preserve">The economic footprint of a Baker in United States New York City is substantial. These establishments serve as anchors for local economies, providing employment opportunities and sustaining supply chains ranging from local farmers to national logistics providers.</w:t>
      </w:r>
    </w:p>
    <w:p>
      <w:pPr>
        <w:numPr>
          <w:ilvl w:val="0"/>
          <w:numId w:val="1002"/>
        </w:numPr>
        <w:pStyle w:val="Compact"/>
      </w:pPr>
      <w:r>
        <w:rPr>
          <w:bCs/>
          <w:b/>
        </w:rPr>
        <w:t xml:space="preserve">Economic Stability:</w:t>
      </w:r>
      <w:r>
        <w:t xml:space="preserve"> </w:t>
      </w:r>
      <w:r>
        <w:t xml:space="preserve">Bakeries often operate on thin margins but provide consistent revenue streams for landlords and suppliers. They are crucial nodes in the "shoplocal" movement, which has gained significant traction among New Yorkers seeking to support their neighborhoods.</w:t>
      </w:r>
    </w:p>
    <w:p>
      <w:pPr>
        <w:numPr>
          <w:ilvl w:val="0"/>
          <w:numId w:val="1002"/>
        </w:numPr>
        <w:pStyle w:val="Compact"/>
      </w:pPr>
      <w:r>
        <w:rPr>
          <w:bCs/>
          <w:b/>
        </w:rPr>
        <w:t xml:space="preserve">Employment Hubs:</w:t>
      </w:r>
      <w:r>
        <w:t xml:space="preserve"> </w:t>
      </w:r>
      <w:r>
        <w:t xml:space="preserve">Beyond the master baker, these shops employ delivery drivers, cashiers, pastry chefs, and marketing specialists. For many immigrants and first-generation Americans owning a bakery represents the realization of the American Dream.</w:t>
      </w:r>
    </w:p>
    <w:p>
      <w:pPr>
        <w:numPr>
          <w:ilvl w:val="0"/>
          <w:numId w:val="1002"/>
        </w:numPr>
        <w:pStyle w:val="Compact"/>
      </w:pPr>
      <w:r>
        <w:t xml:space="preserve">Tourism Revenue:</w:t>
      </w:r>
    </w:p>
    <w:bookmarkEnd w:id="22"/>
    <w:bookmarkStart w:id="23" w:name="X1c3b442a9b70fc9cccdc2cd6d8135c4bf4257ac"/>
    <w:p>
      <w:pPr>
        <w:pStyle w:val="Heading2"/>
      </w:pPr>
      <w:r>
        <w:t xml:space="preserve">Operational Challenges in a High-Cost Environment</w:t>
      </w:r>
    </w:p>
    <w:p>
      <w:pPr>
        <w:pStyle w:val="FirstParagraph"/>
      </w:pPr>
      <w:r>
        <w:t xml:space="preserve">The role of a Baker in United States New York City is fraught with unique challenges that do not exist to the same degree in other regions. The high cost of living and doing business requires exceptional resilience and strategic planning.</w:t>
      </w:r>
    </w:p>
    <w:p>
      <w:pPr>
        <w:numPr>
          <w:ilvl w:val="0"/>
          <w:numId w:val="1003"/>
        </w:numPr>
        <w:pStyle w:val="Compact"/>
      </w:pPr>
      <w:r>
        <w:rPr>
          <w:bCs/>
          <w:b/>
        </w:rPr>
        <w:t xml:space="preserve">Rising Rent Costs:</w:t>
      </w:r>
      <w:r>
        <w:t xml:space="preserve"> </w:t>
      </w:r>
      <w:r>
        <w:t xml:space="preserve">Commercial real estate prices in Manhattan, Brooklyn, and Queens are among the highest globally. A Baker must achieve high foot traffic to justify lease agreements. This often leads to smaller physical footprints where bakeries operate on a "grab-and-go" model.</w:t>
      </w:r>
    </w:p>
    <w:p>
      <w:pPr>
        <w:numPr>
          <w:ilvl w:val="0"/>
          <w:numId w:val="1003"/>
        </w:numPr>
        <w:pStyle w:val="Compact"/>
      </w:pPr>
      <w:r>
        <w:rPr>
          <w:bCs/>
          <w:b/>
        </w:rPr>
        <w:t xml:space="preserve">Labor Shortages:</w:t>
      </w:r>
      <w:r>
        <w:t xml:space="preserve"> </w:t>
      </w:r>
      <w:r>
        <w:t xml:space="preserve">The post-pandemic era has seen significant labor shortages in the food service industry. Retaining skilled bakers who can work early morning hours (often starting at 2 AM) is a persistent hurdle for business owners.</w:t>
      </w:r>
    </w:p>
    <w:p>
      <w:pPr>
        <w:numPr>
          <w:ilvl w:val="0"/>
          <w:numId w:val="1003"/>
        </w:numPr>
        <w:pStyle w:val="Compact"/>
      </w:pPr>
      <w:r>
        <w:t xml:space="preserve">Supply Chain Volatility:</w:t>
      </w:r>
    </w:p>
    <w:bookmarkEnd w:id="23"/>
    <w:bookmarkStart w:id="24" w:name="X0a8892a8cf8631de6e9748342d71083495a1e73"/>
    <w:p>
      <w:pPr>
        <w:pStyle w:val="Heading2"/>
      </w:pPr>
      <w:r>
        <w:t xml:space="preserve">Cultural Identity and Community Connection</w:t>
      </w:r>
    </w:p>
    <w:p>
      <w:pPr>
        <w:pStyle w:val="FirstParagraph"/>
      </w:pPr>
      <w:r>
        <w:t xml:space="preserve">Beyond economics, the Baker serves as a cultural custodian. In United States New York City, food is a primary language of community building. The scent of fresh bread wafting from a bakery window acts as an olfactory landmark for residents.</w:t>
      </w:r>
    </w:p>
    <w:p>
      <w:pPr>
        <w:numPr>
          <w:ilvl w:val="0"/>
          <w:numId w:val="1004"/>
        </w:numPr>
        <w:pStyle w:val="Compact"/>
      </w:pPr>
      <w:r>
        <w:rPr>
          <w:bCs/>
          <w:b/>
        </w:rPr>
        <w:t xml:space="preserve">Cultural Preservation:</w:t>
      </w:r>
      <w:r>
        <w:t xml:space="preserve"> </w:t>
      </w:r>
      <w:r>
        <w:t xml:space="preserve">Traditional bakeries preserve recipes passed down through generations. For example, the Jewish rye bread or the Puerto Rican pastries found in East Harlem serve as edible history books for specific communities.</w:t>
      </w:r>
    </w:p>
    <w:p>
      <w:pPr>
        <w:numPr>
          <w:ilvl w:val="0"/>
          <w:numId w:val="1004"/>
        </w:numPr>
        <w:pStyle w:val="Compact"/>
      </w:pPr>
      <w:r>
        <w:t xml:space="preserve">Social Hubs:</w:t>
      </w:r>
    </w:p>
    <w:bookmarkEnd w:id="24"/>
    <w:bookmarkStart w:id="25" w:name="sustainability-and-future-innovations"/>
    <w:p>
      <w:pPr>
        <w:pStyle w:val="Heading2"/>
      </w:pPr>
      <w:r>
        <w:t xml:space="preserve">Sustainability and Future Innovations</w:t>
      </w:r>
    </w:p>
    <w:p>
      <w:pPr>
        <w:pStyle w:val="FirstParagraph"/>
      </w:pPr>
      <w:r>
        <w:t xml:space="preserve">The future of the Baker in United States New York City involves embracing sustainability to mitigate environmental impact. With New York City’s ambitious Climate Mobilization Act, bakers are under pressure to reduce waste and carbon footprints.</w:t>
      </w:r>
    </w:p>
    <w:p>
      <w:pPr>
        <w:numPr>
          <w:ilvl w:val="0"/>
          <w:numId w:val="1005"/>
        </w:numPr>
        <w:pStyle w:val="Compact"/>
      </w:pPr>
      <w:r>
        <w:rPr>
          <w:bCs/>
          <w:b/>
        </w:rPr>
        <w:t xml:space="preserve">Zero-Waste Initiatives:</w:t>
      </w:r>
    </w:p>
    <w:p>
      <w:pPr>
        <w:numPr>
          <w:ilvl w:val="0"/>
          <w:numId w:val="1005"/>
        </w:numPr>
        <w:pStyle w:val="Compact"/>
      </w:pPr>
      <w:r>
        <w:rPr>
          <w:bCs/>
          <w:b/>
        </w:rPr>
        <w:t xml:space="preserve">Eco-Friendly Packaging:</w:t>
      </w:r>
    </w:p>
    <w:p>
      <w:pPr>
        <w:numPr>
          <w:ilvl w:val="0"/>
          <w:numId w:val="1005"/>
        </w:numPr>
        <w:pStyle w:val="Compact"/>
      </w:pPr>
      <w:r>
        <w:rPr>
          <w:bCs/>
          <w:b/>
        </w:rPr>
        <w:t xml:space="preserve">Tech Integration:</w:t>
      </w:r>
      <w:r>
        <w:t xml:space="preserve">: Digital ordering platforms and AI-driven inventory management systems are helping bakers reduce overproduction, ensuring that only what is needed is baked.</w:t>
      </w:r>
    </w:p>
    <w:bookmarkEnd w:id="25"/>
    <w:bookmarkStart w:id="26" w:name="X92333bf9d586711aaf9b9ca11335abc9738674b"/>
    <w:p>
      <w:pPr>
        <w:pStyle w:val="Heading2"/>
      </w:pPr>
      <w:r>
        <w:t xml:space="preserve">Conclusion: The Enduring Legacy of the Baker</w:t>
      </w:r>
    </w:p>
    <w:p>
      <w:pPr>
        <w:pStyle w:val="FirstParagraph"/>
      </w:pPr>
      <w:r>
        <w:t xml:space="preserve">In conclusion, the Baker remains an indispensable figure in United States New York City. Their contribution transcends the simple act of making bread; they are economic drivers, cultural ambassadors, and community pillars. As we have explored through this Seminar Presentation Slides document, while facing immense challenges related to cost and labor, the industry continues to evolve.</w:t>
      </w:r>
    </w:p>
    <w:p>
      <w:pPr>
        <w:pStyle w:val="BodyText"/>
      </w:pPr>
      <w:r>
        <w:t xml:space="preserve">The resilience demonstrated by bakers in New York City serves as a model for urban food systems globally. Whether crafting a delicate croissant or a hearty bagel, the Baker ensures that the city remains fed, connected, and culturally vibrant. As we move forward, supporting these local artisans is not just an act of consumption but an investment in the social fabric of New York.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United States New York City</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