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Australia</w:t>
      </w:r>
      <w:r>
        <w:t xml:space="preserve"> </w:t>
      </w:r>
      <w:r>
        <w:t xml:space="preserve">Melbourne</w:t>
      </w:r>
    </w:p>
    <w:bookmarkStart w:id="20" w:name="X737a73b94258e2243aeccf082201f0b5d27c9ad"/>
    <w:p>
      <w:pPr>
        <w:pStyle w:val="Heading1"/>
      </w:pPr>
      <w:r>
        <w:t xml:space="preserve">Seminar Presentation Slides: The Evolving Role of the Banker in Australia Melbourne</w:t>
      </w:r>
    </w:p>
    <w:p>
      <w:pPr>
        <w:pStyle w:val="FirstParagraph"/>
      </w:pPr>
      <w:r>
        <w:rPr>
          <w:bCs/>
          <w:b/>
        </w:rPr>
        <w:t xml:space="preserve">Presentation Context:</w:t>
      </w:r>
      <w:r>
        <w:t xml:space="preserve"> </w:t>
      </w:r>
      <w:r>
        <w:t xml:space="preserve">Financial Services Symposium, Melbourne CBD</w:t>
      </w:r>
    </w:p>
    <w:bookmarkEnd w:id="20"/>
    <w:bookmarkStart w:id="21" w:name="Xabfc60aef55d579fe8e8301a0189ac5da6ef628"/>
    <w:p>
      <w:pPr>
        <w:pStyle w:val="Heading2"/>
      </w:pPr>
      <w:r>
        <w:t xml:space="preserve">Slide 1: Title and Introduction to the Seminar Presentation Slides</w:t>
      </w:r>
    </w:p>
    <w:p>
      <w:pPr>
        <w:pStyle w:val="FirstParagraph"/>
      </w:pPr>
      <w:r>
        <w:t xml:space="preserve">Welcome to this comprehensive seminar presentation slides document. Today, we delve into the critical role of the Banker within one of Australia's most dynamic financial hubs, Melbourne. This presentation is designed for stakeholders including university students, junior financial analysts, and policy makers interested in the intersection of traditional banking and modern economic realities.</w:t>
      </w:r>
    </w:p>
    <w:p>
      <w:pPr>
        <w:pStyle w:val="BodyText"/>
      </w:pPr>
      <w:r>
        <w:t xml:space="preserve">Speaker Note: Begin by establishing the prestige of Melbourne as a global city. Emphasize that these Seminar Presentation Slides are structured to provide both historical context and future-forward insights into what it means to be a Banker today in this specific geographic location.</w:t>
      </w:r>
    </w:p>
    <w:bookmarkEnd w:id="21"/>
    <w:bookmarkStart w:id="22" w:name="Xa8ce2b11d1a3fe7a48ad6d81918d31b0d440415"/>
    <w:p>
      <w:pPr>
        <w:pStyle w:val="Heading2"/>
      </w:pPr>
      <w:r>
        <w:t xml:space="preserve">Slide 2: The Economic Landscape of Australia Melbourne</w:t>
      </w:r>
    </w:p>
    <w:p>
      <w:pPr>
        <w:pStyle w:val="FirstParagraph"/>
      </w:pPr>
      <w:r>
        <w:t xml:space="preserve">Melbourne is not merely a state capital; it is the second-largest economic engine in Australia. Known for its robust insurance, superannuation (retirement funds), and technology sectors, the city demands a high level of sophistication from its financial institutions. The Banker operating in this environment must understand local nuances.</w:t>
      </w:r>
    </w:p>
    <w:p>
      <w:pPr>
        <w:numPr>
          <w:ilvl w:val="0"/>
          <w:numId w:val="1001"/>
        </w:numPr>
        <w:pStyle w:val="Compact"/>
      </w:pPr>
      <w:r>
        <w:rPr>
          <w:bCs/>
          <w:b/>
        </w:rPr>
        <w:t xml:space="preserve">Melbourne's Economy:</w:t>
      </w:r>
      <w:r>
        <w:t xml:space="preserve"> </w:t>
      </w:r>
      <w:r>
        <w:t xml:space="preserve">A major hub for telecommunications and IT services.</w:t>
      </w:r>
    </w:p>
    <w:p>
      <w:pPr>
        <w:numPr>
          <w:ilvl w:val="0"/>
          <w:numId w:val="1001"/>
        </w:numPr>
        <w:pStyle w:val="Compact"/>
      </w:pPr>
      <w:r>
        <w:rPr>
          <w:bCs/>
          <w:b/>
        </w:rPr>
        <w:t xml:space="preserve">Cultural Diversity:</w:t>
      </w:r>
      <w:r>
        <w:t xml:space="preserve"> </w:t>
      </w:r>
      <w:r>
        <w:t xml:space="preserve">Melbourne is one of the most multicultural cities on Earth, requiring culturally competent banking services.</w:t>
      </w:r>
    </w:p>
    <w:p>
      <w:pPr>
        <w:numPr>
          <w:ilvl w:val="0"/>
          <w:numId w:val="1001"/>
        </w:numPr>
        <w:pStyle w:val="Compact"/>
      </w:pPr>
      <w:r>
        <w:rPr>
          <w:bCs/>
          <w:b/>
        </w:rPr>
        <w:t xml:space="preserve">Australia Melbourne Context:</w:t>
      </w:r>
      <w:r>
        <w:t xml:space="preserve"> </w:t>
      </w:r>
      <w:r>
        <w:t xml:space="preserve">The proximity to Asia makes trade finance and cross-border investments critical components of the local banking sector.</w:t>
      </w:r>
    </w:p>
    <w:p>
      <w:pPr>
        <w:pStyle w:val="FirstParagraph"/>
      </w:pPr>
      <w:r>
        <w:t xml:space="preserve">Speaker Note: Highlight that a Banker in this region must be bilingual or at least culturally aware. The economic stability of Australia Melbourne relies heavily on housing markets and resource exports, both of which require intricate financial planning managed by skilled bankers.</w:t>
      </w:r>
    </w:p>
    <w:bookmarkEnd w:id="22"/>
    <w:bookmarkStart w:id="23" w:name="slide-3-defining-the-modern-banker"/>
    <w:p>
      <w:pPr>
        <w:pStyle w:val="Heading2"/>
      </w:pPr>
      <w:r>
        <w:t xml:space="preserve">Slide 3: Defining the Modern Banker</w:t>
      </w:r>
    </w:p>
    <w:p>
      <w:pPr>
        <w:pStyle w:val="FirstParagraph"/>
      </w:pPr>
      <w:r>
        <w:t xml:space="preserve">The traditional image of a banker—stiff, conservative, and focused solely on ledger keeping—is obsolete. Today's Banker is a financial advisor, a tech-savvy consultant, and a community leader. In the context of Australia Melbourne's competitive market, the definition has expanded.</w:t>
      </w:r>
    </w:p>
    <w:p>
      <w:pPr>
        <w:numPr>
          <w:ilvl w:val="0"/>
          <w:numId w:val="1002"/>
        </w:numPr>
        <w:pStyle w:val="Compact"/>
      </w:pPr>
      <w:r>
        <w:rPr>
          <w:bCs/>
          <w:b/>
        </w:rPr>
        <w:t xml:space="preserve">Risk Manager:</w:t>
      </w:r>
      <w:r>
        <w:t xml:space="preserve"> </w:t>
      </w:r>
      <w:r>
        <w:t xml:space="preserve">Navigating interest rate fluctuations set by the Reserve Bank of Australia.</w:t>
      </w:r>
    </w:p>
    <w:p>
      <w:pPr>
        <w:numPr>
          <w:ilvl w:val="0"/>
          <w:numId w:val="1002"/>
        </w:numPr>
        <w:pStyle w:val="Compact"/>
      </w:pPr>
      <w:r>
        <w:rPr>
          <w:iCs/>
          <w:i/>
        </w:rPr>
        <w:t xml:space="preserve">The Ethical Steward:</w:t>
      </w:r>
      <w:r>
        <w:t xml:space="preserve"> </w:t>
      </w:r>
      <w:r>
        <w:t xml:space="preserve">Adhering to strict Australian Prudential Regulation Authority (APRA) standards.</w:t>
      </w:r>
    </w:p>
    <w:p>
      <w:pPr>
        <w:numPr>
          <w:ilvl w:val="0"/>
          <w:numId w:val="1002"/>
        </w:numPr>
        <w:pStyle w:val="Compact"/>
      </w:pPr>
      <w:r>
        <w:rPr>
          <w:iCs/>
          <w:i/>
        </w:rPr>
        <w:t xml:space="preserve">Tech Integrator:</w:t>
      </w:r>
      <w:r>
        <w:t xml:space="preserve"> </w:t>
      </w:r>
      <w:r>
        <w:t xml:space="preserve">Utilizing AI and blockchain technologies to enhance customer experience in Australia Melbourne.</w:t>
      </w:r>
    </w:p>
    <w:p>
      <w:pPr>
        <w:pStyle w:val="FirstParagraph"/>
      </w:pPr>
      <w:r>
        <w:t xml:space="preserve">Speaker Note: Discuss how the four major banks dominate the sector in Australia, but challenger banks are rising. A Banker must now compete on service quality and digital innovation, not just interest rates. This is particularly true for clients in affluent suburbs of Melbourne like Toorak or South Yarra.</w:t>
      </w:r>
    </w:p>
    <w:bookmarkEnd w:id="23"/>
    <w:bookmarkStart w:id="24" w:name="X7180d4c56420715d68a4933c0d41b3e4de0fa39"/>
    <w:p>
      <w:pPr>
        <w:pStyle w:val="Heading2"/>
      </w:pPr>
      <w:r>
        <w:t xml:space="preserve">Slide 4: Regulatory Frameworks and Compliance</w:t>
      </w:r>
    </w:p>
    <w:p>
      <w:pPr>
        <w:pStyle w:val="FirstParagraph"/>
      </w:pPr>
      <w:r>
        <w:t xml:space="preserve">The role of a Banker is heavily constrained and guided by rigorous regulatory frameworks. In Australia, the "Big Four" banks operate under intense scrutiny. For those studying these Seminar Presentation Slides, understanding compliance is non-negotiable.</w:t>
      </w:r>
    </w:p>
    <w:p>
      <w:pPr>
        <w:numPr>
          <w:ilvl w:val="0"/>
          <w:numId w:val="1003"/>
        </w:numPr>
        <w:pStyle w:val="Compact"/>
      </w:pPr>
      <w:r>
        <w:rPr>
          <w:bCs/>
          <w:b/>
        </w:rPr>
        <w:t xml:space="preserve">National Consumer Credit Protection Act:</w:t>
      </w:r>
      <w:r>
        <w:t xml:space="preserve"> </w:t>
      </w:r>
      <w:r>
        <w:t xml:space="preserve">Ensures fair lending practices across Australia Melbourne.</w:t>
      </w:r>
    </w:p>
    <w:p>
      <w:pPr>
        <w:numPr>
          <w:ilvl w:val="0"/>
          <w:numId w:val="1003"/>
        </w:numPr>
        <w:pStyle w:val="Compact"/>
      </w:pPr>
      <w:r>
        <w:rPr>
          <w:bCs/>
          <w:b/>
        </w:rPr>
        <w:t xml:space="preserve">Anti-Money Laundering (AML):</w:t>
      </w:r>
      <w:r>
        <w:t xml:space="preserve"> </w:t>
      </w:r>
      <w:r>
        <w:t xml:space="preserve">Bankers are the first line of defense against financial crime.</w:t>
      </w:r>
    </w:p>
    <w:p>
      <w:pPr>
        <w:numPr>
          <w:ilvl w:val="0"/>
          <w:numId w:val="1003"/>
        </w:numPr>
        <w:pStyle w:val="Compact"/>
      </w:pPr>
      <w:r>
        <w:rPr>
          <w:bCs/>
          <w:b/>
        </w:rPr>
        <w:t xml:space="preserve">Know Your Customer (KYC):</w:t>
      </w:r>
    </w:p>
    <w:p>
      <w:pPr>
        <w:numPr>
          <w:ilvl w:val="0"/>
          <w:numId w:val="1000"/>
        </w:numPr>
        <w:pStyle w:val="Compact"/>
      </w:pPr>
      <w:r>
        <w:t xml:space="preserve">An essential process for verifying client identities, crucial in a city with high transient populations and international students.</w:t>
      </w:r>
    </w:p>
    <w:p>
      <w:pPr>
        <w:pStyle w:val="FirstParagraph"/>
      </w:pPr>
      <w:r>
        <w:t xml:space="preserve">Speaker Note: Emphasize the Royal Commission into Misconduct in the Banking, Superannuation and Financial Services Industry. This event reshaped what it means to be a Banker in Australia. Accountability is now paramount. A failure in compliance can damage the reputation of an entire institution in Melbourne's tight-knit professional community.</w:t>
      </w:r>
    </w:p>
    <w:bookmarkEnd w:id="24"/>
    <w:bookmarkStart w:id="25" w:name="Xf368a1c3488bc49cd7fea5d9b2f6b0be649cd89"/>
    <w:p>
      <w:pPr>
        <w:pStyle w:val="Heading2"/>
      </w:pPr>
      <w:r>
        <w:t xml:space="preserve">Slide 5: Digital Transformation and Fintech Disruption</w:t>
      </w:r>
    </w:p>
    <w:p>
      <w:pPr>
        <w:pStyle w:val="FirstParagraph"/>
      </w:pPr>
      <w:r>
        <w:t xml:space="preserve">Melbourne has emerged as a leading Fintech hub in the Asia-Pacific region. The Banker of today must collaborate with, rather than compete against, these technological advancements. Digital transformation is not an option; it is a survival mechanism.</w:t>
      </w:r>
    </w:p>
    <w:p>
      <w:pPr>
        <w:numPr>
          <w:ilvl w:val="0"/>
          <w:numId w:val="1004"/>
        </w:numPr>
        <w:pStyle w:val="Compact"/>
      </w:pPr>
      <w:r>
        <w:rPr>
          <w:bCs/>
          <w:b/>
        </w:rPr>
        <w:t xml:space="preserve">Digital Banking Platforms:</w:t>
      </w:r>
      <w:r>
        <w:t xml:space="preserve"> </w:t>
      </w:r>
      <w:r>
        <w:t xml:space="preserve">Mobile apps are the new branch branches for many residents in Australia Melbourne.</w:t>
      </w:r>
    </w:p>
    <w:p>
      <w:pPr>
        <w:numPr>
          <w:ilvl w:val="0"/>
          <w:numId w:val="1004"/>
        </w:numPr>
        <w:pStyle w:val="Compact"/>
      </w:pPr>
      <w:r>
        <w:rPr>
          <w:iCs/>
          <w:i/>
        </w:rPr>
        <w:t xml:space="preserve">Data Analytics:</w:t>
      </w:r>
    </w:p>
    <w:p>
      <w:pPr>
        <w:numPr>
          <w:ilvl w:val="0"/>
          <w:numId w:val="1000"/>
        </w:numPr>
        <w:pStyle w:val="Compact"/>
      </w:pPr>
      <w:r>
        <w:t xml:space="preserve">Bankers use big data to personalize financial advice, predicting life events such as marriage or home buying.</w:t>
      </w:r>
    </w:p>
    <w:p>
      <w:pPr>
        <w:numPr>
          <w:ilvl w:val="0"/>
          <w:numId w:val="1004"/>
        </w:numPr>
        <w:pStyle w:val="Compact"/>
      </w:pPr>
      <w:r>
        <w:rPr>
          <w:iCs/>
          <w:i/>
        </w:rPr>
        <w:t xml:space="preserve">Cybersecurity:</w:t>
      </w:r>
      <w:r>
        <w:t xml:space="preserve"> </w:t>
      </w:r>
      <w:r>
        <w:t xml:space="preserve">Protecting client assets in a digital-first environment is the primary duty of a modern Banker.</w:t>
      </w:r>
    </w:p>
    <w:p>
      <w:pPr>
        <w:pStyle w:val="FirstParagraph"/>
      </w:pPr>
      <w:r>
        <w:t xml:space="preserve">Speaker Note: Mention local startups in Melbourne's "Fintech Alley." A forward-thinking Banker understands that their bank is no longer just a place to store money, but a platform for financial wellness. This shift is evident in how retail banks are partnering with insurance and investment tech firms.</w:t>
      </w:r>
    </w:p>
    <w:bookmarkEnd w:id="25"/>
    <w:bookmarkStart w:id="26" w:name="X0f3bf30b7608fd510a906afd0a4e8b337bb9f28"/>
    <w:p>
      <w:pPr>
        <w:pStyle w:val="Heading2"/>
      </w:pPr>
      <w:r>
        <w:t xml:space="preserve">Slide 6: Sustainability and ESG in Banking</w:t>
      </w:r>
    </w:p>
    <w:p>
      <w:pPr>
        <w:pStyle w:val="FirstParagraph"/>
      </w:pPr>
      <w:r>
        <w:t xml:space="preserve">Australia is increasingly focused on environmental governance. The Banker plays a pivotal role in funding the green transition. In Australia Melbourne, there is growing pressure to align portfolios with Environmental, Social, and Governance (ESG) criteria.</w:t>
      </w:r>
    </w:p>
    <w:p>
      <w:pPr>
        <w:numPr>
          <w:ilvl w:val="0"/>
          <w:numId w:val="1005"/>
        </w:numPr>
        <w:pStyle w:val="Compact"/>
      </w:pPr>
      <w:r>
        <w:rPr>
          <w:bCs/>
          <w:b/>
        </w:rPr>
        <w:t xml:space="preserve">Green Loans:</w:t>
      </w:r>
      <w:r>
        <w:t xml:space="preserve"> </w:t>
      </w:r>
      <w:r>
        <w:t xml:space="preserve">Offering favorable rates for energy-efficient home renovations or electric vehicle purchases.</w:t>
      </w:r>
    </w:p>
    <w:p>
      <w:pPr>
        <w:numPr>
          <w:ilvl w:val="0"/>
          <w:numId w:val="1005"/>
        </w:numPr>
        <w:pStyle w:val="Compact"/>
      </w:pPr>
      <w:r>
        <w:rPr>
          <w:iCs/>
          <w:i/>
        </w:rPr>
        <w:t xml:space="preserve">Sustainable Investment:</w:t>
      </w:r>
    </w:p>
    <w:p>
      <w:pPr>
        <w:numPr>
          <w:ilvl w:val="0"/>
          <w:numId w:val="1000"/>
        </w:numPr>
        <w:pStyle w:val="Compact"/>
      </w:pPr>
      <w:r>
        <w:t xml:space="preserve">Growing demand in Melbourne for ethical superannuation funds and socially responsible investing.</w:t>
      </w:r>
    </w:p>
    <w:p>
      <w:pPr>
        <w:numPr>
          <w:ilvl w:val="0"/>
          <w:numId w:val="1005"/>
        </w:numPr>
        <w:pStyle w:val="Compact"/>
      </w:pPr>
      <w:r>
        <w:rPr>
          <w:bCs/>
          <w:b/>
        </w:rPr>
        <w:t xml:space="preserve">The Banker's Mandate:</w:t>
      </w:r>
      <w:r>
        <w:t xml:space="preserve"> </w:t>
      </w:r>
      <w:r>
        <w:t xml:space="preserve">Assessing the climate risk associated with commercial loans, particularly in agriculture and real estate.</w:t>
      </w:r>
    </w:p>
    <w:p>
      <w:pPr>
        <w:pStyle w:val="FirstParagraph"/>
      </w:pPr>
      <w:r>
        <w:t xml:space="preserve">Speaker Note: Discuss the net-zero commitments made by major Australian banks. A Banker is now an agent of change. If a client wants to build a coal-fired power plant, the banker must assess not just the profit, but the long-term viability and ethical implications within the Australian context.</w:t>
      </w:r>
    </w:p>
    <w:bookmarkEnd w:id="26"/>
    <w:bookmarkStart w:id="27" w:name="X1e6c4c2b9b9abd2c1bc28fca9524ac4b133bf5f"/>
    <w:p>
      <w:pPr>
        <w:pStyle w:val="Heading2"/>
      </w:pPr>
      <w:r>
        <w:t xml:space="preserve">Slide 7: Client Relationships in a Hybrid World</w:t>
      </w:r>
    </w:p>
    <w:p>
      <w:pPr>
        <w:pStyle w:val="FirstParagraph"/>
      </w:pPr>
      <w:r>
        <w:t xml:space="preserve">While technology is paramount, the human element remains critical in Melbourne's high-net-worth sectors. The Banker serves as a trusted advisor during major life transitions. This hybrid model combines digital efficiency with personal empathy.</w:t>
      </w:r>
    </w:p>
    <w:p>
      <w:pPr>
        <w:numPr>
          <w:ilvl w:val="0"/>
          <w:numId w:val="1006"/>
        </w:numPr>
        <w:pStyle w:val="Compact"/>
      </w:pPr>
      <w:r>
        <w:rPr>
          <w:bCs/>
          <w:b/>
        </w:rPr>
        <w:t xml:space="preserve">Wealth Management:</w:t>
      </w:r>
      <w:r>
        <w:t xml:space="preserve"> </w:t>
      </w:r>
      <w:r>
        <w:t xml:space="preserve">Personalized service for private clients in areas like South Yarra and Toorak.</w:t>
      </w:r>
    </w:p>
    <w:p>
      <w:pPr>
        <w:numPr>
          <w:ilvl w:val="0"/>
          <w:numId w:val="1006"/>
        </w:numPr>
        <w:pStyle w:val="Compact"/>
      </w:pPr>
      <w:r>
        <w:rPr>
          <w:iCs/>
          <w:i/>
        </w:rPr>
        <w:t xml:space="preserve">SME Support:</w:t>
      </w:r>
    </w:p>
    <w:p>
      <w:pPr>
        <w:numPr>
          <w:ilvl w:val="0"/>
          <w:numId w:val="1000"/>
        </w:numPr>
        <w:pStyle w:val="Compact"/>
      </w:pPr>
      <w:r>
        <w:t xml:space="preserve">Melbourne has a vibrant small business community. Bankers provide crucial cash flow management and growth capital.</w:t>
      </w:r>
    </w:p>
    <w:p>
      <w:pPr>
        <w:numPr>
          <w:ilvl w:val="0"/>
          <w:numId w:val="1006"/>
        </w:numPr>
        <w:pStyle w:val="Compact"/>
      </w:pPr>
      <w:r>
        <w:rPr>
          <w:bCs/>
          <w:b/>
        </w:rPr>
        <w:t xml:space="preserve">Crisis Management:</w:t>
      </w:r>
    </w:p>
    <w:p>
      <w:pPr>
        <w:pStyle w:val="FirstParagraph"/>
      </w:pPr>
      <w:r>
        <w:t xml:space="preserve">Speaker Note: Use the concept of "relationship banking." Even in a digital age, Australians value face-to-face interaction when making significant decisions like buying a home. The Banker's ability to listen and empathize is as valuable as their analytical skills.</w:t>
      </w:r>
    </w:p>
    <w:bookmarkEnd w:id="27"/>
    <w:bookmarkStart w:id="28" w:name="X54bea608af31b8f7cfaa5439df0d57a10ddd22d"/>
    <w:p>
      <w:pPr>
        <w:pStyle w:val="Heading2"/>
      </w:pPr>
      <w:r>
        <w:t xml:space="preserve">Slide 8: Future Outlook for the Banker in Australia Melbourne</w:t>
      </w:r>
    </w:p>
    <w:p>
      <w:pPr>
        <w:pStyle w:val="FirstParagraph"/>
      </w:pPr>
      <w:r>
        <w:t xml:space="preserve">The future of banking in Australia Melbourne is bright but challenging. Demographic shifts, such as an aging population and increasing migration, will drive demand for specific financial products.</w:t>
      </w:r>
    </w:p>
    <w:p>
      <w:pPr>
        <w:numPr>
          <w:ilvl w:val="0"/>
          <w:numId w:val="1007"/>
        </w:numPr>
        <w:pStyle w:val="Compact"/>
      </w:pPr>
      <w:r>
        <w:rPr>
          <w:bCs/>
          <w:b/>
        </w:rPr>
        <w:t xml:space="preserve">Aging Population:</w:t>
      </w:r>
    </w:p>
    <w:p>
      <w:pPr>
        <w:numPr>
          <w:ilvl w:val="0"/>
          <w:numId w:val="1007"/>
        </w:numPr>
        <w:pStyle w:val="Compact"/>
      </w:pPr>
      <w:r>
        <w:rPr>
          <w:iCs/>
          <w:i/>
        </w:rPr>
        <w:t xml:space="preserve">Migration Trends:</w:t>
      </w:r>
    </w:p>
    <w:p>
      <w:pPr>
        <w:numPr>
          <w:ilvl w:val="0"/>
          <w:numId w:val="1000"/>
        </w:numPr>
        <w:pStyle w:val="Compact"/>
      </w:pPr>
      <w:r>
        <w:t xml:space="preserve">New arrivals to Melbourne require cross-border banking solutions and foreign currency exchange services.</w:t>
      </w:r>
    </w:p>
    <w:p>
      <w:pPr>
        <w:numPr>
          <w:ilvl w:val="0"/>
          <w:numId w:val="1007"/>
        </w:numPr>
        <w:pStyle w:val="Compact"/>
      </w:pPr>
      <w:r>
        <w:rPr>
          <w:bCs/>
          <w:b/>
        </w:rPr>
        <w:t xml:space="preserve">Embedded Finance:</w:t>
      </w:r>
    </w:p>
    <w:p>
      <w:pPr>
        <w:pStyle w:val="FirstParagraph"/>
      </w:pPr>
      <w:r>
        <w:t xml:space="preserve">Speaker Note: Conclude by stating that the Banker will remain central to the economy. However, the skills required must evolve continuously. Lifelong learning is essential for anyone aspiring to be a Banker in this dynamic city.</w:t>
      </w:r>
    </w:p>
    <w:bookmarkEnd w:id="28"/>
    <w:bookmarkStart w:id="29" w:name="slide-9-conclusion"/>
    <w:p>
      <w:pPr>
        <w:pStyle w:val="Heading2"/>
      </w:pPr>
      <w:r>
        <w:t xml:space="preserve">Slide 9: Conclusion</w:t>
      </w:r>
    </w:p>
    <w:p>
      <w:pPr>
        <w:pStyle w:val="FirstParagraph"/>
      </w:pPr>
      <w:r>
        <w:t xml:space="preserve">In summary, these Seminar Presentation Slides have outlined the multifaceted role of the Banker in Australia Melbourne. From navigating complex regulatory environments to embracing digital transformation and championing sustainability, the Banker is a vital component of society.</w:t>
      </w:r>
    </w:p>
    <w:p>
      <w:pPr>
        <w:pStyle w:val="BodyText"/>
      </w:pPr>
      <w:r>
        <w:t xml:space="preserve">The modern Banker must be a technologist, an ethicist, and a community servant. As Melbourne continues to grow as a global city, the demand for skilled financial professionals who understand both local nuances and global trends will only increase. Thank you for your attention.</w:t>
      </w:r>
    </w:p>
    <w:p>
      <w:pPr>
        <w:pStyle w:val="BodyText"/>
      </w:pPr>
      <w:r>
        <w:t xml:space="preserve">Speaker Note: Open the floor for questions. Encourage participants to reflect on how they can prepare themselves for this evolving role. Remind them that being a Banker is about trust, and in Australia Melbourne, reputation is everything.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Australia Melbourne</dc:title>
  <dc:creator/>
  <dc:language>en</dc:language>
  <cp:keywords/>
  <dcterms:created xsi:type="dcterms:W3CDTF">2026-07-29T13:24:38Z</dcterms:created>
  <dcterms:modified xsi:type="dcterms:W3CDTF">2026-07-29T13:24:38Z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